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64A36F34"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30B16">
        <w:rPr>
          <w:rFonts w:ascii="Arial" w:eastAsia="宋体" w:hAnsi="Arial" w:cs="Times New Roman"/>
          <w:b/>
          <w:sz w:val="24"/>
          <w:szCs w:val="20"/>
          <w:lang w:val="en-GB" w:eastAsia="zh-CN"/>
        </w:rPr>
        <w:t>102-e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15348">
        <w:rPr>
          <w:rFonts w:ascii="Arial" w:eastAsia="宋体" w:hAnsi="Arial" w:cs="Times New Roman"/>
          <w:b/>
          <w:bCs/>
          <w:sz w:val="24"/>
          <w:szCs w:val="20"/>
          <w:lang w:val="en-GB" w:eastAsia="ja-JP"/>
        </w:rPr>
        <w:t>R4-</w:t>
      </w:r>
      <w:r w:rsidR="00254F66">
        <w:rPr>
          <w:rFonts w:ascii="Arial" w:eastAsia="宋体" w:hAnsi="Arial" w:cs="Times New Roman"/>
          <w:b/>
          <w:bCs/>
          <w:sz w:val="24"/>
          <w:szCs w:val="20"/>
          <w:lang w:val="en-GB" w:eastAsia="ja-JP"/>
        </w:rPr>
        <w:t>2203544</w:t>
      </w:r>
    </w:p>
    <w:bookmarkEnd w:id="0"/>
    <w:bookmarkEnd w:id="1"/>
    <w:p w14:paraId="3535F51E" w14:textId="7EFF9AE7"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 xml:space="preserve">Electrical Meeting, </w:t>
      </w:r>
      <w:r w:rsidR="00830B16">
        <w:rPr>
          <w:noProof w:val="0"/>
          <w:sz w:val="24"/>
          <w:lang w:eastAsia="zh-CN"/>
        </w:rPr>
        <w:t>21</w:t>
      </w:r>
      <w:r w:rsidR="00B760CA">
        <w:rPr>
          <w:noProof w:val="0"/>
          <w:sz w:val="24"/>
          <w:vertAlign w:val="superscript"/>
          <w:lang w:eastAsia="zh-CN"/>
        </w:rPr>
        <w:t>th</w:t>
      </w:r>
      <w:r w:rsidR="00830B16">
        <w:rPr>
          <w:noProof w:val="0"/>
          <w:sz w:val="24"/>
          <w:lang w:eastAsia="zh-CN"/>
        </w:rPr>
        <w:t xml:space="preserve"> Feb-3</w:t>
      </w:r>
      <w:r w:rsidR="00830B16">
        <w:rPr>
          <w:noProof w:val="0"/>
          <w:sz w:val="24"/>
          <w:vertAlign w:val="superscript"/>
          <w:lang w:eastAsia="zh-CN"/>
        </w:rPr>
        <w:t>rd</w:t>
      </w:r>
      <w:r w:rsidR="00C0104C">
        <w:rPr>
          <w:noProof w:val="0"/>
          <w:sz w:val="24"/>
          <w:lang w:eastAsia="zh-CN"/>
        </w:rPr>
        <w:t xml:space="preserve"> </w:t>
      </w:r>
      <w:r w:rsidR="00830B16">
        <w:rPr>
          <w:noProof w:val="0"/>
          <w:sz w:val="24"/>
          <w:lang w:eastAsia="zh-CN"/>
        </w:rPr>
        <w:t>March</w:t>
      </w:r>
      <w:r w:rsidR="00B760CA">
        <w:rPr>
          <w:noProof w:val="0"/>
          <w:sz w:val="24"/>
          <w:lang w:eastAsia="zh-CN"/>
        </w:rPr>
        <w:t>, 2022</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2550DE51"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54F66">
        <w:rPr>
          <w:rFonts w:ascii="Arial" w:hAnsi="Arial" w:cs="Arial"/>
          <w:b/>
          <w:bCs/>
          <w:sz w:val="24"/>
          <w:szCs w:val="20"/>
          <w:lang w:val="en-GB" w:eastAsia="zh-CN"/>
        </w:rPr>
        <w:t>10</w:t>
      </w:r>
      <w:r w:rsidR="006522CE">
        <w:rPr>
          <w:rFonts w:ascii="Arial" w:hAnsi="Arial" w:cs="Arial" w:hint="eastAsia"/>
          <w:b/>
          <w:bCs/>
          <w:sz w:val="24"/>
          <w:szCs w:val="20"/>
          <w:lang w:val="en-GB" w:eastAsia="zh-CN"/>
        </w:rPr>
        <w:t>.</w:t>
      </w:r>
      <w:r w:rsidR="00AF503D">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254F66">
        <w:rPr>
          <w:rFonts w:ascii="Arial" w:hAnsi="Arial" w:cs="Arial"/>
          <w:b/>
          <w:bCs/>
          <w:sz w:val="24"/>
          <w:szCs w:val="20"/>
          <w:lang w:val="en-GB" w:eastAsia="zh-CN"/>
        </w:rPr>
        <w:t>4</w:t>
      </w:r>
      <w:r w:rsidR="003E5DDE">
        <w:rPr>
          <w:rFonts w:ascii="Arial" w:hAnsi="Arial" w:cs="Arial" w:hint="eastAsia"/>
          <w:b/>
          <w:bCs/>
          <w:sz w:val="24"/>
          <w:szCs w:val="20"/>
          <w:lang w:val="en-GB" w:eastAsia="zh-CN"/>
        </w:rPr>
        <w:t>.</w:t>
      </w:r>
      <w:r w:rsidR="009E1ACE">
        <w:rPr>
          <w:rFonts w:ascii="Arial" w:hAnsi="Arial" w:cs="Arial"/>
          <w:b/>
          <w:bCs/>
          <w:sz w:val="24"/>
          <w:szCs w:val="20"/>
          <w:lang w:val="en-GB" w:eastAsia="zh-CN"/>
        </w:rPr>
        <w:t>2</w:t>
      </w:r>
      <w:r w:rsidR="00654A72">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3D68CC37"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C1124">
        <w:rPr>
          <w:rFonts w:ascii="Arial" w:eastAsia="Calibri" w:hAnsi="Arial" w:cs="Arial"/>
          <w:b/>
          <w:bCs/>
          <w:sz w:val="24"/>
          <w:lang w:val="en-GB"/>
        </w:rPr>
        <w:t xml:space="preserve">Discussion and simulation results of </w:t>
      </w:r>
      <w:r w:rsidR="00493700">
        <w:rPr>
          <w:rFonts w:ascii="Arial" w:eastAsia="Calibri" w:hAnsi="Arial" w:cs="Arial"/>
          <w:b/>
          <w:bCs/>
          <w:sz w:val="24"/>
          <w:lang w:val="en-GB"/>
        </w:rPr>
        <w:t>PDSCH</w:t>
      </w:r>
      <w:r w:rsidR="00254F66">
        <w:rPr>
          <w:rFonts w:ascii="Arial" w:eastAsia="Calibri" w:hAnsi="Arial" w:cs="Arial"/>
          <w:b/>
          <w:bCs/>
          <w:sz w:val="24"/>
          <w:lang w:val="en-GB"/>
        </w:rPr>
        <w:t xml:space="preserve"> requirement with Bi</w:t>
      </w:r>
      <w:r w:rsidR="00654A72">
        <w:rPr>
          <w:rFonts w:ascii="Arial" w:eastAsia="Calibri" w:hAnsi="Arial" w:cs="Arial"/>
          <w:b/>
          <w:bCs/>
          <w:sz w:val="24"/>
          <w:lang w:val="en-GB"/>
        </w:rPr>
        <w:t>-directional scenario for Rel-17 FR2 HST</w:t>
      </w:r>
      <w:r w:rsidR="00217934" w:rsidRPr="00217934">
        <w:rPr>
          <w:rFonts w:ascii="Arial" w:hAnsi="Arial" w:cs="Arial"/>
          <w:b/>
          <w:bCs/>
          <w:sz w:val="24"/>
          <w:lang w:val="en-GB" w:eastAsia="zh-CN"/>
        </w:rPr>
        <w:t xml:space="preserve"> </w:t>
      </w:r>
    </w:p>
    <w:p w14:paraId="5796B52C" w14:textId="0986D276"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A8C6C20" w14:textId="3DB08B0F" w:rsidR="00445DA4" w:rsidRDefault="00445DA4" w:rsidP="003E1CAF">
      <w:pPr>
        <w:jc w:val="both"/>
        <w:rPr>
          <w:lang w:eastAsia="zh-CN"/>
        </w:rPr>
      </w:pPr>
      <w:r>
        <w:rPr>
          <w:rFonts w:hint="eastAsia"/>
          <w:lang w:eastAsia="zh-CN"/>
        </w:rPr>
        <w:t>D</w:t>
      </w:r>
      <w:r>
        <w:rPr>
          <w:lang w:eastAsia="zh-CN"/>
        </w:rPr>
        <w:t xml:space="preserve">uring the last RAN4 meeting, </w:t>
      </w:r>
      <w:r w:rsidR="00AF503D">
        <w:rPr>
          <w:lang w:eastAsia="zh-CN"/>
        </w:rPr>
        <w:t>the remaining issue on the</w:t>
      </w:r>
      <w:r w:rsidR="009C1124">
        <w:rPr>
          <w:lang w:eastAsia="zh-CN"/>
        </w:rPr>
        <w:t xml:space="preserve"> scope and test parameters of </w:t>
      </w:r>
      <w:r w:rsidR="00493700">
        <w:rPr>
          <w:lang w:eastAsia="zh-CN"/>
        </w:rPr>
        <w:t>PDSCH</w:t>
      </w:r>
      <w:r w:rsidR="00AF503D">
        <w:rPr>
          <w:lang w:eastAsia="zh-CN"/>
        </w:rPr>
        <w:t xml:space="preserve"> requirement for Rel-17 FR2 HST were further discussed. The related agreeme</w:t>
      </w:r>
      <w:r w:rsidR="00654A72">
        <w:rPr>
          <w:lang w:eastAsia="zh-CN"/>
        </w:rPr>
        <w:t>nt was captured in the WF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30B16" w:rsidRPr="002530B4" w14:paraId="21DD7F42" w14:textId="77777777" w:rsidTr="00E177F8">
        <w:tc>
          <w:tcPr>
            <w:tcW w:w="9847" w:type="dxa"/>
            <w:shd w:val="clear" w:color="auto" w:fill="auto"/>
          </w:tcPr>
          <w:p w14:paraId="2BBB5DA0" w14:textId="5D7441AF" w:rsidR="00830B16" w:rsidRDefault="00830B16" w:rsidP="00AB0BDB">
            <w:pPr>
              <w:pStyle w:val="a8"/>
              <w:numPr>
                <w:ilvl w:val="0"/>
                <w:numId w:val="3"/>
              </w:numPr>
              <w:rPr>
                <w:rFonts w:eastAsia="宋体"/>
                <w:lang w:eastAsia="zh-CN"/>
              </w:rPr>
            </w:pPr>
            <w:r w:rsidRPr="00830B16">
              <w:rPr>
                <w:rFonts w:eastAsia="宋体"/>
                <w:lang w:eastAsia="zh-CN"/>
              </w:rPr>
              <w:t>WF1: Network Assistance signalling</w:t>
            </w:r>
          </w:p>
          <w:p w14:paraId="12E27378" w14:textId="77777777" w:rsidR="00370DCD" w:rsidRDefault="00370DCD" w:rsidP="004F38EF">
            <w:pPr>
              <w:pStyle w:val="a8"/>
              <w:numPr>
                <w:ilvl w:val="0"/>
                <w:numId w:val="35"/>
              </w:numPr>
              <w:rPr>
                <w:rFonts w:eastAsia="宋体"/>
                <w:lang w:eastAsia="zh-CN"/>
              </w:rPr>
            </w:pPr>
            <w:r w:rsidRPr="00370DCD">
              <w:rPr>
                <w:rFonts w:eastAsia="宋体"/>
                <w:lang w:eastAsia="zh-CN"/>
              </w:rPr>
              <w:t>From demodulation requirements aspect, no need to define network assistance signalling to indicate TCI state switching type or deployment type</w:t>
            </w:r>
          </w:p>
          <w:p w14:paraId="2A3F0611" w14:textId="77777777" w:rsidR="00B01378" w:rsidRPr="00B01378" w:rsidRDefault="00370DCD" w:rsidP="004F38EF">
            <w:pPr>
              <w:pStyle w:val="a8"/>
              <w:numPr>
                <w:ilvl w:val="0"/>
                <w:numId w:val="38"/>
              </w:numPr>
              <w:rPr>
                <w:rFonts w:eastAsia="宋体"/>
                <w:lang w:eastAsia="zh-CN"/>
              </w:rPr>
            </w:pPr>
            <w:r w:rsidRPr="00472301">
              <w:rPr>
                <w:bCs/>
              </w:rPr>
              <w:t>Whether this needed or not from RRM aspect subject to RRM session discussion</w:t>
            </w:r>
          </w:p>
          <w:p w14:paraId="75D32880" w14:textId="4ED88ED8" w:rsidR="00370DCD" w:rsidRPr="00B01378" w:rsidRDefault="00370DCD" w:rsidP="004F38EF">
            <w:pPr>
              <w:pStyle w:val="a8"/>
              <w:numPr>
                <w:ilvl w:val="0"/>
                <w:numId w:val="38"/>
              </w:numPr>
              <w:rPr>
                <w:rFonts w:eastAsia="宋体"/>
                <w:lang w:eastAsia="zh-CN"/>
              </w:rPr>
            </w:pPr>
            <w:r w:rsidRPr="00B01378">
              <w:rPr>
                <w:rFonts w:eastAsia="宋体"/>
                <w:lang w:eastAsia="zh-CN"/>
              </w:rPr>
              <w:t>The practical issue related to Rx beam switching management in test set-up subject to RRM session discussion</w:t>
            </w:r>
          </w:p>
          <w:p w14:paraId="3D2556C6" w14:textId="77777777" w:rsidR="00830B16" w:rsidRDefault="00830B16" w:rsidP="00AB0BDB">
            <w:pPr>
              <w:pStyle w:val="a8"/>
              <w:numPr>
                <w:ilvl w:val="0"/>
                <w:numId w:val="3"/>
              </w:numPr>
              <w:rPr>
                <w:rFonts w:eastAsia="宋体"/>
                <w:lang w:eastAsia="zh-CN"/>
              </w:rPr>
            </w:pPr>
            <w:r>
              <w:rPr>
                <w:rFonts w:eastAsia="宋体" w:hint="eastAsia"/>
                <w:lang w:eastAsia="zh-CN"/>
              </w:rPr>
              <w:t>W</w:t>
            </w:r>
            <w:r>
              <w:rPr>
                <w:rFonts w:eastAsia="宋体"/>
                <w:lang w:eastAsia="zh-CN"/>
              </w:rPr>
              <w:t>F2: UE capability and Doppler Frequency</w:t>
            </w:r>
          </w:p>
          <w:p w14:paraId="63EDB55D" w14:textId="6D23E10C" w:rsidR="00370DCD" w:rsidRPr="00370DCD" w:rsidRDefault="00370DCD" w:rsidP="00B01378">
            <w:pPr>
              <w:pStyle w:val="a8"/>
              <w:numPr>
                <w:ilvl w:val="0"/>
                <w:numId w:val="35"/>
              </w:numPr>
              <w:rPr>
                <w:rFonts w:eastAsia="宋体"/>
                <w:lang w:eastAsia="zh-CN"/>
              </w:rPr>
            </w:pPr>
            <w:r w:rsidRPr="00370DCD">
              <w:rPr>
                <w:rFonts w:eastAsia="宋体"/>
                <w:lang w:eastAsia="zh-CN"/>
              </w:rPr>
              <w:t>Don’t introduce UE capability for Uni-directional and Bi-directional deployment scenario from UE demodulation aspect.</w:t>
            </w:r>
          </w:p>
          <w:p w14:paraId="572C7AF8" w14:textId="16589DD5" w:rsidR="00370DCD" w:rsidRPr="00370DCD" w:rsidRDefault="00370DCD" w:rsidP="00B01378">
            <w:pPr>
              <w:pStyle w:val="a8"/>
              <w:numPr>
                <w:ilvl w:val="0"/>
                <w:numId w:val="35"/>
              </w:numPr>
              <w:rPr>
                <w:rFonts w:eastAsia="宋体"/>
                <w:lang w:eastAsia="zh-CN"/>
              </w:rPr>
            </w:pPr>
            <w:r w:rsidRPr="00370DCD">
              <w:rPr>
                <w:rFonts w:eastAsia="宋体"/>
                <w:lang w:eastAsia="zh-CN"/>
              </w:rPr>
              <w:t>Define PDSCH requirement in Bi-directional scenario with Doppler Frequency as 9722Hz</w:t>
            </w:r>
          </w:p>
          <w:p w14:paraId="4B7A7AFE" w14:textId="77777777" w:rsidR="00830B16" w:rsidRDefault="00830B16" w:rsidP="00AB0BDB">
            <w:pPr>
              <w:pStyle w:val="a8"/>
              <w:numPr>
                <w:ilvl w:val="0"/>
                <w:numId w:val="3"/>
              </w:numPr>
              <w:rPr>
                <w:rFonts w:eastAsia="宋体"/>
                <w:lang w:eastAsia="zh-CN"/>
              </w:rPr>
            </w:pPr>
            <w:r>
              <w:rPr>
                <w:rFonts w:eastAsia="宋体"/>
                <w:lang w:eastAsia="zh-CN"/>
              </w:rPr>
              <w:t>WF3: UE feature list</w:t>
            </w:r>
          </w:p>
          <w:p w14:paraId="15C32574" w14:textId="77777777" w:rsidR="00260429" w:rsidRPr="00260429" w:rsidRDefault="00260429" w:rsidP="00B01378">
            <w:pPr>
              <w:pStyle w:val="a8"/>
              <w:numPr>
                <w:ilvl w:val="0"/>
                <w:numId w:val="35"/>
              </w:numPr>
              <w:rPr>
                <w:rFonts w:eastAsia="宋体"/>
                <w:lang w:eastAsia="zh-CN"/>
              </w:rPr>
            </w:pPr>
            <w:r w:rsidRPr="00260429">
              <w:rPr>
                <w:rFonts w:eastAsia="宋体"/>
                <w:lang w:eastAsia="zh-CN"/>
              </w:rPr>
              <w:t>No need to define additional signalling to indicate UE supporting of demodulation  requirements for FR2 HST, if UE indicates supporting FR2 HST operation with FR2 UE power class PC6 signalling</w:t>
            </w:r>
          </w:p>
          <w:p w14:paraId="4967D593" w14:textId="014CF680" w:rsidR="00830B16" w:rsidRDefault="00830B16" w:rsidP="00AB0BDB">
            <w:pPr>
              <w:pStyle w:val="a8"/>
              <w:numPr>
                <w:ilvl w:val="0"/>
                <w:numId w:val="3"/>
              </w:numPr>
              <w:rPr>
                <w:rFonts w:eastAsia="宋体"/>
                <w:lang w:eastAsia="zh-CN"/>
              </w:rPr>
            </w:pPr>
            <w:r>
              <w:rPr>
                <w:rFonts w:eastAsia="宋体"/>
                <w:lang w:eastAsia="zh-CN"/>
              </w:rPr>
              <w:t xml:space="preserve">WF4: Test setup for PDSCH requirement </w:t>
            </w:r>
          </w:p>
          <w:p w14:paraId="1E58A3A9" w14:textId="77777777" w:rsidR="0014127D" w:rsidRDefault="0014127D" w:rsidP="00B01378">
            <w:pPr>
              <w:pStyle w:val="a8"/>
              <w:numPr>
                <w:ilvl w:val="0"/>
                <w:numId w:val="35"/>
              </w:numPr>
              <w:rPr>
                <w:rFonts w:eastAsia="宋体"/>
                <w:lang w:eastAsia="zh-CN"/>
              </w:rPr>
            </w:pPr>
            <w:r w:rsidRPr="0014127D">
              <w:rPr>
                <w:rFonts w:eastAsia="宋体"/>
                <w:lang w:eastAsia="zh-CN"/>
              </w:rPr>
              <w:t xml:space="preserve">Test case definition and test applicability rule </w:t>
            </w:r>
          </w:p>
          <w:p w14:paraId="54D5E84A" w14:textId="77777777" w:rsidR="00B01378" w:rsidRDefault="0014127D" w:rsidP="00B01378">
            <w:pPr>
              <w:pStyle w:val="a8"/>
              <w:numPr>
                <w:ilvl w:val="0"/>
                <w:numId w:val="38"/>
              </w:numPr>
              <w:rPr>
                <w:rFonts w:eastAsia="宋体"/>
                <w:lang w:eastAsia="zh-CN"/>
              </w:rPr>
            </w:pPr>
            <w:r w:rsidRPr="0014127D">
              <w:rPr>
                <w:rFonts w:eastAsia="宋体"/>
                <w:lang w:eastAsia="zh-CN"/>
              </w:rPr>
              <w:t>RAN4 define UE demodulation requirements with transmission schemes as</w:t>
            </w:r>
          </w:p>
          <w:p w14:paraId="6815E49E" w14:textId="77777777" w:rsidR="00B01378" w:rsidRDefault="0014127D" w:rsidP="00B01378">
            <w:pPr>
              <w:pStyle w:val="a8"/>
              <w:numPr>
                <w:ilvl w:val="0"/>
                <w:numId w:val="41"/>
              </w:numPr>
              <w:rPr>
                <w:rFonts w:eastAsia="宋体"/>
                <w:lang w:eastAsia="zh-CN"/>
              </w:rPr>
            </w:pPr>
            <w:r w:rsidRPr="00B01378">
              <w:rPr>
                <w:rFonts w:eastAsia="宋体"/>
                <w:lang w:eastAsia="zh-CN"/>
              </w:rPr>
              <w:t>Case 1: Uni-directional scenario A with DPS scheme 1b</w:t>
            </w:r>
          </w:p>
          <w:p w14:paraId="46F07132" w14:textId="2AF07936" w:rsidR="0014127D" w:rsidRPr="00B01378" w:rsidRDefault="0014127D" w:rsidP="00B01378">
            <w:pPr>
              <w:pStyle w:val="a8"/>
              <w:numPr>
                <w:ilvl w:val="0"/>
                <w:numId w:val="41"/>
              </w:numPr>
              <w:rPr>
                <w:rFonts w:eastAsia="宋体"/>
                <w:lang w:eastAsia="zh-CN"/>
              </w:rPr>
            </w:pPr>
            <w:r w:rsidRPr="00B01378">
              <w:rPr>
                <w:rFonts w:eastAsia="宋体"/>
                <w:lang w:eastAsia="zh-CN"/>
              </w:rPr>
              <w:t>Case 2: Bi-directional scenario B with DPS scheme 1a</w:t>
            </w:r>
          </w:p>
          <w:p w14:paraId="71124A38" w14:textId="5813F7C5" w:rsidR="0014127D" w:rsidRDefault="0014127D" w:rsidP="00B01378">
            <w:pPr>
              <w:pStyle w:val="a8"/>
              <w:numPr>
                <w:ilvl w:val="0"/>
                <w:numId w:val="38"/>
              </w:numPr>
              <w:rPr>
                <w:rFonts w:eastAsia="宋体"/>
                <w:lang w:eastAsia="zh-CN"/>
              </w:rPr>
            </w:pPr>
            <w:r>
              <w:rPr>
                <w:rFonts w:eastAsia="宋体"/>
                <w:lang w:eastAsia="zh-CN"/>
              </w:rPr>
              <w:t>Test applicable rule</w:t>
            </w:r>
          </w:p>
          <w:p w14:paraId="5B666483" w14:textId="77777777" w:rsidR="00B01378" w:rsidRDefault="0014127D" w:rsidP="00B01378">
            <w:pPr>
              <w:pStyle w:val="a8"/>
              <w:numPr>
                <w:ilvl w:val="0"/>
                <w:numId w:val="41"/>
              </w:numPr>
              <w:rPr>
                <w:rFonts w:eastAsia="宋体"/>
                <w:lang w:eastAsia="zh-CN"/>
              </w:rPr>
            </w:pPr>
            <w:r>
              <w:rPr>
                <w:rFonts w:eastAsia="宋体"/>
                <w:lang w:eastAsia="zh-CN"/>
              </w:rPr>
              <w:t>Option 1</w:t>
            </w:r>
          </w:p>
          <w:p w14:paraId="1B49E259" w14:textId="77777777" w:rsidR="00B01378" w:rsidRDefault="0014127D" w:rsidP="00B01378">
            <w:pPr>
              <w:pStyle w:val="a8"/>
              <w:numPr>
                <w:ilvl w:val="0"/>
                <w:numId w:val="45"/>
              </w:numPr>
              <w:rPr>
                <w:rFonts w:eastAsia="宋体"/>
                <w:lang w:eastAsia="zh-CN"/>
              </w:rPr>
            </w:pPr>
            <w:r w:rsidRPr="00B01378">
              <w:rPr>
                <w:rFonts w:eastAsia="宋体"/>
                <w:lang w:eastAsia="zh-CN"/>
              </w:rPr>
              <w:t xml:space="preserve">If UE is capable of more than 1 activated TCI state, UE should pass test both case 1 </w:t>
            </w:r>
          </w:p>
          <w:p w14:paraId="50225BC2" w14:textId="77777777" w:rsidR="00B01378" w:rsidRDefault="0014127D" w:rsidP="00B01378">
            <w:pPr>
              <w:pStyle w:val="a8"/>
              <w:ind w:left="2130"/>
              <w:rPr>
                <w:rFonts w:eastAsia="宋体"/>
                <w:lang w:eastAsia="zh-CN"/>
              </w:rPr>
            </w:pPr>
            <w:r w:rsidRPr="00B01378">
              <w:rPr>
                <w:rFonts w:eastAsia="宋体"/>
                <w:lang w:eastAsia="zh-CN"/>
              </w:rPr>
              <w:t>and case 2, otherwise, UE should only pass test of case 2</w:t>
            </w:r>
          </w:p>
          <w:p w14:paraId="41864C67" w14:textId="512702CF" w:rsidR="0014127D" w:rsidRPr="00B01378" w:rsidRDefault="0014127D" w:rsidP="00B01378">
            <w:pPr>
              <w:pStyle w:val="a8"/>
              <w:numPr>
                <w:ilvl w:val="0"/>
                <w:numId w:val="41"/>
              </w:numPr>
              <w:rPr>
                <w:rFonts w:eastAsia="宋体"/>
                <w:lang w:eastAsia="zh-CN"/>
              </w:rPr>
            </w:pPr>
            <w:r w:rsidRPr="00B01378">
              <w:rPr>
                <w:rFonts w:eastAsia="宋体"/>
                <w:lang w:eastAsia="zh-CN"/>
              </w:rPr>
              <w:t>Option 2</w:t>
            </w:r>
          </w:p>
          <w:p w14:paraId="2F231C30" w14:textId="77777777" w:rsidR="0014127D" w:rsidRPr="0014127D" w:rsidRDefault="0014127D" w:rsidP="00B01378">
            <w:pPr>
              <w:pStyle w:val="a8"/>
              <w:numPr>
                <w:ilvl w:val="0"/>
                <w:numId w:val="45"/>
              </w:numPr>
              <w:rPr>
                <w:rFonts w:eastAsia="宋体"/>
                <w:lang w:eastAsia="zh-CN"/>
              </w:rPr>
            </w:pPr>
            <w:r w:rsidRPr="0014127D">
              <w:rPr>
                <w:rFonts w:eastAsia="宋体"/>
                <w:lang w:eastAsia="zh-CN"/>
              </w:rPr>
              <w:t>If UE is capable of more than 1 activated TCI state, UE should pass test both case 1 and case 2, otherwise, UE should only pass test of case 2</w:t>
            </w:r>
          </w:p>
          <w:p w14:paraId="70FD1721" w14:textId="77777777" w:rsidR="0014127D" w:rsidRPr="0014127D" w:rsidRDefault="0014127D" w:rsidP="00B01378">
            <w:pPr>
              <w:pStyle w:val="a8"/>
              <w:numPr>
                <w:ilvl w:val="0"/>
                <w:numId w:val="45"/>
              </w:numPr>
              <w:rPr>
                <w:rFonts w:eastAsia="宋体"/>
                <w:lang w:eastAsia="zh-CN"/>
              </w:rPr>
            </w:pPr>
            <w:r w:rsidRPr="0014127D">
              <w:rPr>
                <w:rFonts w:eastAsia="宋体"/>
                <w:lang w:eastAsia="zh-CN"/>
              </w:rPr>
              <w:t>If UE passes case 1 (Uni-directional scenario A with DPS scheme 1b), the performance of Uni-directional scenario B with DPS scheme 1b are also guaranteed.</w:t>
            </w:r>
          </w:p>
          <w:p w14:paraId="402F1BD4" w14:textId="548B3E32" w:rsidR="0014127D" w:rsidRDefault="0014127D" w:rsidP="00B01378">
            <w:pPr>
              <w:pStyle w:val="a8"/>
              <w:numPr>
                <w:ilvl w:val="0"/>
                <w:numId w:val="38"/>
              </w:numPr>
              <w:rPr>
                <w:rFonts w:eastAsia="宋体"/>
                <w:lang w:eastAsia="zh-CN"/>
              </w:rPr>
            </w:pPr>
            <w:r w:rsidRPr="00B01378">
              <w:rPr>
                <w:rFonts w:eastAsia="宋体"/>
                <w:lang w:eastAsia="zh-CN"/>
              </w:rPr>
              <w:t>Channel Model names for DPS transmission schemes</w:t>
            </w:r>
          </w:p>
          <w:p w14:paraId="7C6F7209" w14:textId="398F9A0D" w:rsidR="0014127D" w:rsidRDefault="0014127D" w:rsidP="00B01378">
            <w:pPr>
              <w:pStyle w:val="a8"/>
              <w:numPr>
                <w:ilvl w:val="0"/>
                <w:numId w:val="41"/>
              </w:numPr>
              <w:rPr>
                <w:rFonts w:eastAsia="宋体"/>
                <w:lang w:eastAsia="zh-CN"/>
              </w:rPr>
            </w:pPr>
            <w:r>
              <w:rPr>
                <w:rFonts w:eastAsia="宋体"/>
                <w:lang w:eastAsia="zh-CN"/>
              </w:rPr>
              <w:t>Bi-directional scenario B: HST-DPS-FR2-BI-B</w:t>
            </w:r>
          </w:p>
          <w:p w14:paraId="6B5926B3" w14:textId="606B1126" w:rsidR="0014127D" w:rsidRPr="0014127D" w:rsidRDefault="0014127D" w:rsidP="00B01378">
            <w:pPr>
              <w:pStyle w:val="a8"/>
              <w:numPr>
                <w:ilvl w:val="0"/>
                <w:numId w:val="41"/>
              </w:numPr>
              <w:rPr>
                <w:rFonts w:eastAsia="宋体"/>
                <w:lang w:eastAsia="zh-CN"/>
              </w:rPr>
            </w:pPr>
            <w:r>
              <w:rPr>
                <w:rFonts w:eastAsia="宋体"/>
                <w:lang w:eastAsia="zh-CN"/>
              </w:rPr>
              <w:t>Uni-directional scenario A: HST-DPS-FR2-UNI-A</w:t>
            </w:r>
          </w:p>
          <w:p w14:paraId="2F7956FF" w14:textId="7FB9372B" w:rsidR="00830B16" w:rsidRPr="0014127D" w:rsidRDefault="00830B16" w:rsidP="00AB0BDB">
            <w:pPr>
              <w:pStyle w:val="a8"/>
              <w:numPr>
                <w:ilvl w:val="0"/>
                <w:numId w:val="3"/>
              </w:numPr>
              <w:rPr>
                <w:rFonts w:eastAsia="宋体"/>
                <w:lang w:eastAsia="zh-CN"/>
              </w:rPr>
            </w:pPr>
            <w:r>
              <w:rPr>
                <w:rFonts w:eastAsia="宋体"/>
                <w:lang w:eastAsia="zh-CN"/>
              </w:rPr>
              <w:t>WF5: SSB and TRS t</w:t>
            </w:r>
            <w:r w:rsidRPr="00716B47">
              <w:rPr>
                <w:bCs/>
              </w:rPr>
              <w:t>ransmission period configuration</w:t>
            </w:r>
          </w:p>
          <w:p w14:paraId="358D582E" w14:textId="77777777" w:rsidR="0014127D" w:rsidRDefault="0014127D" w:rsidP="00B01378">
            <w:pPr>
              <w:pStyle w:val="a8"/>
              <w:numPr>
                <w:ilvl w:val="0"/>
                <w:numId w:val="35"/>
              </w:numPr>
              <w:rPr>
                <w:rFonts w:eastAsia="宋体"/>
                <w:lang w:eastAsia="zh-CN"/>
              </w:rPr>
            </w:pPr>
            <w:r w:rsidRPr="0014127D">
              <w:rPr>
                <w:rFonts w:eastAsia="宋体"/>
                <w:lang w:eastAsia="zh-CN"/>
              </w:rPr>
              <w:t>Test case definition and test applicability rule Configure SSB  transmission period as 20ms and TRS transmission period as 10ms for FR2 HST UE PDSCH demodulation requirement test</w:t>
            </w:r>
          </w:p>
          <w:p w14:paraId="067DB87F" w14:textId="406D82F3" w:rsidR="0014127D" w:rsidRPr="00B01378" w:rsidRDefault="0014127D" w:rsidP="006A6F7F">
            <w:pPr>
              <w:pStyle w:val="a8"/>
              <w:numPr>
                <w:ilvl w:val="0"/>
                <w:numId w:val="38"/>
              </w:numPr>
              <w:rPr>
                <w:rFonts w:eastAsia="宋体"/>
                <w:lang w:eastAsia="zh-CN"/>
              </w:rPr>
            </w:pPr>
            <w:r w:rsidRPr="0014127D">
              <w:rPr>
                <w:rFonts w:eastAsia="宋体"/>
                <w:lang w:eastAsia="zh-CN"/>
              </w:rPr>
              <w:t>Configuration SSB slot offset as 0 as baseline</w:t>
            </w:r>
          </w:p>
          <w:p w14:paraId="7F867510" w14:textId="09D79785" w:rsidR="00830B16" w:rsidRPr="0014127D" w:rsidRDefault="00370DCD" w:rsidP="00AB0BDB">
            <w:pPr>
              <w:pStyle w:val="a8"/>
              <w:numPr>
                <w:ilvl w:val="0"/>
                <w:numId w:val="3"/>
              </w:numPr>
              <w:rPr>
                <w:rFonts w:eastAsia="宋体"/>
                <w:lang w:eastAsia="zh-CN"/>
              </w:rPr>
            </w:pPr>
            <w:r>
              <w:rPr>
                <w:rFonts w:eastAsia="宋体"/>
                <w:lang w:eastAsia="zh-CN"/>
              </w:rPr>
              <w:t>WF</w:t>
            </w:r>
            <w:r w:rsidR="00830B16">
              <w:rPr>
                <w:rFonts w:eastAsia="宋体"/>
                <w:lang w:eastAsia="zh-CN"/>
              </w:rPr>
              <w:t xml:space="preserve">6: </w:t>
            </w:r>
            <w:r w:rsidR="00830B16">
              <w:rPr>
                <w:bCs/>
              </w:rPr>
              <w:t>TCI switching scheduling for uni-directional</w:t>
            </w:r>
          </w:p>
          <w:p w14:paraId="7BB62E25" w14:textId="77777777" w:rsidR="00B01378" w:rsidRDefault="00B01378" w:rsidP="00B01378">
            <w:pPr>
              <w:pStyle w:val="a8"/>
              <w:numPr>
                <w:ilvl w:val="0"/>
                <w:numId w:val="35"/>
              </w:numPr>
              <w:rPr>
                <w:rFonts w:eastAsia="宋体"/>
                <w:lang w:eastAsia="zh-CN"/>
              </w:rPr>
            </w:pPr>
            <w:r w:rsidRPr="00B01378">
              <w:rPr>
                <w:rFonts w:eastAsia="宋体"/>
                <w:lang w:eastAsia="zh-CN"/>
              </w:rPr>
              <w:lastRenderedPageBreak/>
              <w:t>Schedule  the active TCI switching for PDSCH demodulation test with the channel model assuming the Uni-directional Scenario A as follows</w:t>
            </w:r>
          </w:p>
          <w:p w14:paraId="4283D37A" w14:textId="33AB5A45" w:rsidR="00B01378" w:rsidRDefault="00B01378" w:rsidP="00B01378">
            <w:pPr>
              <w:pStyle w:val="a8"/>
              <w:numPr>
                <w:ilvl w:val="0"/>
                <w:numId w:val="41"/>
              </w:numPr>
              <w:rPr>
                <w:rFonts w:eastAsia="宋体"/>
                <w:lang w:eastAsia="zh-CN"/>
              </w:rPr>
            </w:pPr>
            <w:r w:rsidRPr="00B01378">
              <w:rPr>
                <w:rFonts w:eastAsia="宋体"/>
                <w:lang w:eastAsia="zh-CN"/>
              </w:rPr>
              <w:t>Switch from RRH #(k-1) to RRH #k at the location of (k-1)</w:t>
            </w:r>
            <w:r w:rsidRPr="00B01378">
              <w:rPr>
                <w:rFonts w:ascii="Cambria Math" w:eastAsia="宋体" w:hAnsi="Cambria Math" w:cs="Cambria Math"/>
                <w:lang w:eastAsia="zh-CN"/>
              </w:rPr>
              <w:t>⋅</w:t>
            </w:r>
            <w:r w:rsidRPr="00B01378">
              <w:rPr>
                <w:rFonts w:eastAsia="宋体"/>
                <w:lang w:eastAsia="zh-CN"/>
              </w:rPr>
              <w:t>D_s-D_(s_offset),k=0,1,2,</w:t>
            </w:r>
          </w:p>
          <w:p w14:paraId="2EB60DC0" w14:textId="02641DBA" w:rsidR="00B01378" w:rsidRPr="00B01378" w:rsidRDefault="00B01378" w:rsidP="00B01378">
            <w:pPr>
              <w:pStyle w:val="a8"/>
              <w:ind w:left="1730"/>
              <w:rPr>
                <w:rFonts w:eastAsia="宋体"/>
                <w:lang w:eastAsia="zh-CN"/>
              </w:rPr>
            </w:pPr>
            <w:r>
              <w:rPr>
                <w:rFonts w:eastAsia="宋体"/>
              </w:rPr>
              <w:object w:dxaOrig="7785" w:dyaOrig="4320" w14:anchorId="63D81D8E">
                <v:shape id="_x0000_i1025" type="#_x0000_t75" style="width:341.2pt;height:3in" o:ole="">
                  <v:imagedata r:id="rId8" o:title=""/>
                </v:shape>
                <o:OLEObject Type="Embed" ProgID="Visio.Drawing.15" ShapeID="_x0000_i1025" DrawAspect="Content" ObjectID="_1706386686" r:id="rId9"/>
              </w:object>
            </w:r>
          </w:p>
          <w:p w14:paraId="193A4676" w14:textId="77777777" w:rsidR="00B01378" w:rsidRDefault="00B01378" w:rsidP="00B01378">
            <w:pPr>
              <w:pStyle w:val="a8"/>
              <w:ind w:left="1730"/>
              <w:rPr>
                <w:rFonts w:eastAsia="宋体"/>
                <w:lang w:eastAsia="zh-CN"/>
              </w:rPr>
            </w:pPr>
          </w:p>
          <w:p w14:paraId="55D5118E" w14:textId="0BC1CA7E" w:rsidR="00B01378" w:rsidRPr="00B01378" w:rsidRDefault="00B01378" w:rsidP="00B01378">
            <w:pPr>
              <w:pStyle w:val="a8"/>
              <w:numPr>
                <w:ilvl w:val="0"/>
                <w:numId w:val="35"/>
              </w:numPr>
              <w:rPr>
                <w:rFonts w:eastAsia="宋体"/>
                <w:lang w:eastAsia="zh-CN"/>
              </w:rPr>
            </w:pPr>
            <w:r w:rsidRPr="00B01378">
              <w:rPr>
                <w:rFonts w:eastAsia="宋体"/>
                <w:lang w:eastAsia="zh-CN"/>
              </w:rPr>
              <w:t>Number of RRH and SSB(TRS) per Cell for test</w:t>
            </w:r>
          </w:p>
          <w:p w14:paraId="4014E14D" w14:textId="77777777" w:rsidR="00B01378" w:rsidRPr="00B01378" w:rsidRDefault="00B01378" w:rsidP="00B01378">
            <w:pPr>
              <w:pStyle w:val="a8"/>
              <w:numPr>
                <w:ilvl w:val="0"/>
                <w:numId w:val="41"/>
              </w:numPr>
              <w:rPr>
                <w:rFonts w:eastAsia="宋体"/>
                <w:lang w:eastAsia="zh-CN"/>
              </w:rPr>
            </w:pPr>
            <w:r w:rsidRPr="00B01378">
              <w:rPr>
                <w:rFonts w:eastAsia="宋体"/>
                <w:lang w:eastAsia="zh-CN"/>
              </w:rPr>
              <w:t>Infinite RRHs per Cell , configure the maximum number 4 of SSB and TRS index</w:t>
            </w:r>
          </w:p>
          <w:p w14:paraId="64DAC3BE" w14:textId="56507AF1" w:rsidR="00B01378" w:rsidRPr="00B01378" w:rsidRDefault="00B01378" w:rsidP="00B01378">
            <w:pPr>
              <w:pStyle w:val="a8"/>
              <w:numPr>
                <w:ilvl w:val="0"/>
                <w:numId w:val="41"/>
              </w:numPr>
              <w:rPr>
                <w:rFonts w:eastAsia="宋体"/>
                <w:lang w:eastAsia="zh-CN"/>
              </w:rPr>
            </w:pPr>
            <w:r w:rsidRPr="00B01378">
              <w:rPr>
                <w:rFonts w:eastAsia="宋体"/>
                <w:lang w:eastAsia="zh-CN"/>
              </w:rPr>
              <w:t>Assuming PDSCH is not scheduled in slots #160n, n=0,1,2</w:t>
            </w:r>
          </w:p>
          <w:p w14:paraId="5D0B525F" w14:textId="5D27B858" w:rsidR="00830B16" w:rsidRPr="0014127D" w:rsidRDefault="00830B16" w:rsidP="00AB0BDB">
            <w:pPr>
              <w:pStyle w:val="a8"/>
              <w:numPr>
                <w:ilvl w:val="0"/>
                <w:numId w:val="3"/>
              </w:numPr>
              <w:rPr>
                <w:rFonts w:eastAsia="宋体"/>
                <w:lang w:eastAsia="zh-CN"/>
              </w:rPr>
            </w:pPr>
            <w:r>
              <w:rPr>
                <w:rFonts w:eastAsia="宋体" w:hint="eastAsia"/>
                <w:lang w:eastAsia="zh-CN"/>
              </w:rPr>
              <w:t>W</w:t>
            </w:r>
            <w:r w:rsidR="00370DCD">
              <w:rPr>
                <w:rFonts w:eastAsia="宋体"/>
                <w:lang w:eastAsia="zh-CN"/>
              </w:rPr>
              <w:t>F</w:t>
            </w:r>
            <w:r>
              <w:rPr>
                <w:rFonts w:eastAsia="宋体"/>
                <w:lang w:eastAsia="zh-CN"/>
              </w:rPr>
              <w:t xml:space="preserve">7: </w:t>
            </w:r>
            <w:r w:rsidRPr="00472301">
              <w:rPr>
                <w:bCs/>
              </w:rPr>
              <w:t>PDSCH allocation time for Uni-directional scenario with DPS scheme 1b</w:t>
            </w:r>
          </w:p>
          <w:p w14:paraId="6F03A98C" w14:textId="77777777" w:rsidR="0014127D" w:rsidRPr="00B01378" w:rsidRDefault="0014127D" w:rsidP="00B01378">
            <w:pPr>
              <w:pStyle w:val="a8"/>
              <w:numPr>
                <w:ilvl w:val="0"/>
                <w:numId w:val="35"/>
              </w:numPr>
              <w:rPr>
                <w:rFonts w:eastAsia="宋体"/>
                <w:lang w:eastAsia="zh-CN"/>
              </w:rPr>
            </w:pPr>
            <w:r w:rsidRPr="00B01378">
              <w:rPr>
                <w:rFonts w:eastAsia="宋体"/>
                <w:lang w:eastAsia="zh-CN"/>
              </w:rPr>
              <w:t>Do not consider the following period after receiving MAC CE active TCI switching from the throughput statistics</w:t>
            </w:r>
          </w:p>
          <w:p w14:paraId="503BEE27" w14:textId="5832AADA" w:rsidR="00E177F8" w:rsidRDefault="006A6F7F" w:rsidP="00B01378">
            <w:pPr>
              <w:pStyle w:val="a8"/>
              <w:numPr>
                <w:ilvl w:val="0"/>
                <w:numId w:val="41"/>
              </w:numPr>
              <w:rPr>
                <w:rFonts w:eastAsia="宋体"/>
                <w:lang w:eastAsia="zh-CN"/>
              </w:rPr>
            </w:pPr>
            <w:r w:rsidRPr="00B01378">
              <w:rPr>
                <w:rFonts w:eastAsia="宋体"/>
                <w:lang w:eastAsia="zh-CN"/>
              </w:rPr>
              <w:t>T</w:t>
            </w:r>
            <w:r w:rsidRPr="00B01378">
              <w:rPr>
                <w:rFonts w:eastAsia="宋体"/>
                <w:vertAlign w:val="subscript"/>
                <w:lang w:eastAsia="zh-CN"/>
              </w:rPr>
              <w:t>HARQ</w:t>
            </w:r>
            <w:r w:rsidRPr="00B01378">
              <w:rPr>
                <w:rFonts w:eastAsia="宋体"/>
                <w:lang w:eastAsia="zh-CN"/>
              </w:rPr>
              <w:t>, T</w:t>
            </w:r>
            <w:r w:rsidRPr="00B01378">
              <w:rPr>
                <w:rFonts w:eastAsia="宋体"/>
                <w:vertAlign w:val="subscript"/>
                <w:lang w:eastAsia="zh-CN"/>
              </w:rPr>
              <w:t>MAC Proc</w:t>
            </w:r>
            <w:r w:rsidRPr="00B01378">
              <w:rPr>
                <w:rFonts w:eastAsia="宋体"/>
                <w:lang w:eastAsia="zh-CN"/>
              </w:rPr>
              <w:t>,</w:t>
            </w:r>
            <w:r>
              <w:rPr>
                <w:rFonts w:eastAsia="宋体"/>
                <w:lang w:eastAsia="zh-CN"/>
              </w:rPr>
              <w:t xml:space="preserve"> as baseline</w:t>
            </w:r>
          </w:p>
          <w:p w14:paraId="11452406" w14:textId="77777777" w:rsidR="006A6F7F" w:rsidRDefault="006A6F7F" w:rsidP="006A6F7F">
            <w:pPr>
              <w:pStyle w:val="a8"/>
              <w:numPr>
                <w:ilvl w:val="0"/>
                <w:numId w:val="45"/>
              </w:numPr>
              <w:rPr>
                <w:rFonts w:eastAsia="宋体"/>
                <w:lang w:eastAsia="zh-CN"/>
              </w:rPr>
            </w:pPr>
            <w:r w:rsidRPr="00B01378">
              <w:rPr>
                <w:rFonts w:eastAsia="宋体"/>
                <w:lang w:eastAsia="zh-CN"/>
              </w:rPr>
              <w:t>T</w:t>
            </w:r>
            <w:r>
              <w:rPr>
                <w:rFonts w:eastAsia="宋体"/>
                <w:vertAlign w:val="subscript"/>
                <w:lang w:eastAsia="zh-CN"/>
              </w:rPr>
              <w:t>HARQ</w:t>
            </w:r>
            <w:r w:rsidRPr="006A6F7F">
              <w:rPr>
                <w:rFonts w:eastAsia="宋体"/>
                <w:lang w:eastAsia="zh-CN"/>
              </w:rPr>
              <w:t xml:space="preserve">: </w:t>
            </w:r>
            <w:r>
              <w:rPr>
                <w:rFonts w:eastAsia="宋体"/>
                <w:lang w:eastAsia="zh-CN"/>
              </w:rPr>
              <w:t>Number of slots between PDSCH and corresponding HARQ-ACK information</w:t>
            </w:r>
          </w:p>
          <w:p w14:paraId="2AD13F51" w14:textId="6573C82A" w:rsidR="006A6F7F" w:rsidRDefault="006A6F7F" w:rsidP="006A6F7F">
            <w:pPr>
              <w:pStyle w:val="a8"/>
              <w:numPr>
                <w:ilvl w:val="0"/>
                <w:numId w:val="45"/>
              </w:numPr>
              <w:rPr>
                <w:rFonts w:eastAsia="宋体"/>
                <w:lang w:eastAsia="zh-CN"/>
              </w:rPr>
            </w:pPr>
            <w:r>
              <w:rPr>
                <w:rFonts w:eastAsia="宋体"/>
                <w:lang w:eastAsia="zh-CN"/>
              </w:rPr>
              <w:t>T</w:t>
            </w:r>
            <w:r>
              <w:rPr>
                <w:rFonts w:eastAsia="宋体"/>
                <w:vertAlign w:val="subscript"/>
                <w:lang w:eastAsia="zh-CN"/>
              </w:rPr>
              <w:t>MAC</w:t>
            </w:r>
            <w:r w:rsidR="00323C85">
              <w:rPr>
                <w:rFonts w:eastAsia="宋体"/>
                <w:vertAlign w:val="subscript"/>
                <w:lang w:eastAsia="zh-CN"/>
              </w:rPr>
              <w:t xml:space="preserve"> Proc</w:t>
            </w:r>
            <w:r>
              <w:rPr>
                <w:rFonts w:eastAsia="宋体"/>
                <w:vertAlign w:val="subscript"/>
                <w:lang w:eastAsia="zh-CN"/>
              </w:rPr>
              <w:t xml:space="preserve"> </w:t>
            </w:r>
            <w:r>
              <w:rPr>
                <w:rFonts w:eastAsia="宋体"/>
                <w:lang w:eastAsia="zh-CN"/>
              </w:rPr>
              <w:t xml:space="preserve">: Number of slots for MAC CE processing </w:t>
            </w:r>
          </w:p>
          <w:p w14:paraId="75E69C36" w14:textId="77777777" w:rsidR="0014127D" w:rsidRPr="00B01378" w:rsidRDefault="0014127D" w:rsidP="00B01378">
            <w:pPr>
              <w:pStyle w:val="a8"/>
              <w:numPr>
                <w:ilvl w:val="0"/>
                <w:numId w:val="41"/>
              </w:numPr>
              <w:rPr>
                <w:rFonts w:eastAsia="宋体"/>
                <w:lang w:eastAsia="zh-CN"/>
              </w:rPr>
            </w:pPr>
            <w:r w:rsidRPr="00B01378">
              <w:rPr>
                <w:rFonts w:eastAsia="宋体" w:hint="eastAsia"/>
                <w:lang w:eastAsia="zh-CN"/>
              </w:rPr>
              <w:t>FF</w:t>
            </w:r>
            <w:r w:rsidRPr="00B01378">
              <w:rPr>
                <w:rFonts w:eastAsia="宋体"/>
                <w:lang w:eastAsia="zh-CN"/>
              </w:rPr>
              <w:t>S the value of T</w:t>
            </w:r>
            <w:r w:rsidRPr="00B01378">
              <w:rPr>
                <w:rFonts w:eastAsia="宋体"/>
                <w:vertAlign w:val="subscript"/>
                <w:lang w:eastAsia="zh-CN"/>
              </w:rPr>
              <w:t>HARQ</w:t>
            </w:r>
            <w:r w:rsidRPr="00B01378">
              <w:rPr>
                <w:rFonts w:eastAsia="宋体"/>
                <w:lang w:eastAsia="zh-CN"/>
              </w:rPr>
              <w:t>, T</w:t>
            </w:r>
            <w:r w:rsidRPr="00B01378">
              <w:rPr>
                <w:rFonts w:eastAsia="宋体"/>
                <w:vertAlign w:val="subscript"/>
                <w:lang w:eastAsia="zh-CN"/>
              </w:rPr>
              <w:t>MAC Proc</w:t>
            </w:r>
            <w:r w:rsidRPr="00B01378">
              <w:rPr>
                <w:rFonts w:eastAsia="宋体"/>
                <w:lang w:eastAsia="zh-CN"/>
              </w:rPr>
              <w:t>,</w:t>
            </w:r>
          </w:p>
          <w:p w14:paraId="04709B54" w14:textId="06FB12A1" w:rsidR="0014127D" w:rsidRPr="00B01378" w:rsidRDefault="0014127D" w:rsidP="00B01378">
            <w:pPr>
              <w:pStyle w:val="a8"/>
              <w:numPr>
                <w:ilvl w:val="0"/>
                <w:numId w:val="41"/>
              </w:numPr>
              <w:rPr>
                <w:rFonts w:eastAsia="宋体"/>
                <w:lang w:eastAsia="zh-CN"/>
              </w:rPr>
            </w:pPr>
            <w:r w:rsidRPr="00B01378">
              <w:rPr>
                <w:rFonts w:eastAsia="宋体"/>
                <w:lang w:eastAsia="zh-CN"/>
              </w:rPr>
              <w:t>The output of RRM discussion regarding FR2 HST TCI switching time line can be considered</w:t>
            </w:r>
          </w:p>
          <w:p w14:paraId="52553985" w14:textId="6C1823EF" w:rsidR="00830B16" w:rsidRDefault="00830B16" w:rsidP="00AB0BDB">
            <w:pPr>
              <w:pStyle w:val="a8"/>
              <w:numPr>
                <w:ilvl w:val="0"/>
                <w:numId w:val="3"/>
              </w:numPr>
              <w:rPr>
                <w:rFonts w:eastAsia="宋体"/>
                <w:lang w:eastAsia="zh-CN"/>
              </w:rPr>
            </w:pPr>
            <w:r>
              <w:rPr>
                <w:rFonts w:eastAsia="宋体"/>
                <w:lang w:eastAsia="zh-CN"/>
              </w:rPr>
              <w:t>W</w:t>
            </w:r>
            <w:r w:rsidR="00370DCD">
              <w:rPr>
                <w:rFonts w:eastAsia="宋体"/>
                <w:lang w:eastAsia="zh-CN"/>
              </w:rPr>
              <w:t>F</w:t>
            </w:r>
            <w:r>
              <w:rPr>
                <w:rFonts w:eastAsia="宋体"/>
                <w:lang w:eastAsia="zh-CN"/>
              </w:rPr>
              <w:t xml:space="preserve">8: TCI switching scheduling for </w:t>
            </w:r>
            <w:r w:rsidR="00370DCD">
              <w:rPr>
                <w:rFonts w:eastAsia="宋体"/>
                <w:lang w:eastAsia="zh-CN"/>
              </w:rPr>
              <w:t>Bi-</w:t>
            </w:r>
            <w:r w:rsidR="00AB0BDB">
              <w:rPr>
                <w:rFonts w:eastAsia="宋体"/>
                <w:lang w:eastAsia="zh-CN"/>
              </w:rPr>
              <w:t xml:space="preserve">directional scenario </w:t>
            </w:r>
          </w:p>
          <w:p w14:paraId="31162FA0" w14:textId="3A8059DC" w:rsidR="00AB0BDB" w:rsidRPr="00B01378" w:rsidRDefault="00AB0BDB" w:rsidP="00B01378">
            <w:pPr>
              <w:pStyle w:val="a8"/>
              <w:numPr>
                <w:ilvl w:val="0"/>
                <w:numId w:val="35"/>
              </w:numPr>
              <w:rPr>
                <w:rFonts w:eastAsia="宋体"/>
                <w:lang w:eastAsia="zh-CN"/>
              </w:rPr>
            </w:pPr>
            <w:r w:rsidRPr="00B01378">
              <w:rPr>
                <w:rFonts w:eastAsia="宋体"/>
                <w:lang w:eastAsia="zh-CN"/>
              </w:rPr>
              <w:t>Schedule the active TCI switching for PDSCH demodulation test with the channel model assuming the Bi-directional Scenario B as follows</w:t>
            </w:r>
          </w:p>
          <w:p w14:paraId="6808A5AC"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 xml:space="preserve">Switch from RRH #(k-1) to RRH #(k+1) at the location of </w:t>
            </w:r>
            <m:oMath>
              <m:r>
                <m:rPr>
                  <m:sty m:val="b"/>
                </m:rPr>
                <w:rPr>
                  <w:rFonts w:ascii="Cambria Math" w:eastAsia="宋体" w:hAnsi="Cambria Math"/>
                  <w:lang w:eastAsia="zh-CN"/>
                </w:rPr>
                <m:t>2</m:t>
              </m:r>
              <m:r>
                <m:rPr>
                  <m:sty m:val="bi"/>
                </m:rPr>
                <w:rPr>
                  <w:rFonts w:ascii="Cambria Math" w:eastAsia="宋体" w:hAnsi="Cambria Math"/>
                  <w:lang w:eastAsia="zh-CN"/>
                </w:rPr>
                <m:t>k</m:t>
              </m:r>
              <m:r>
                <m:rPr>
                  <m:sty m:val="p"/>
                </m:rPr>
                <w:rPr>
                  <w:rFonts w:ascii="Cambria Math" w:eastAsia="宋体" w:hAnsi="Cambria Math"/>
                  <w:lang w:eastAsia="zh-CN"/>
                </w:rPr>
                <m:t>⋅</m:t>
              </m:r>
              <m:f>
                <m:fPr>
                  <m:ctrlPr>
                    <w:rPr>
                      <w:rFonts w:ascii="Cambria Math" w:eastAsia="宋体" w:hAnsi="Cambria Math"/>
                      <w:lang w:eastAsia="zh-CN"/>
                    </w:rPr>
                  </m:ctrlPr>
                </m:fPr>
                <m:num>
                  <m:r>
                    <m:rPr>
                      <m:sty m:val="b"/>
                    </m:rPr>
                    <w:rPr>
                      <w:rFonts w:ascii="Cambria Math" w:eastAsia="宋体" w:hAnsi="Cambria Math"/>
                      <w:lang w:eastAsia="zh-CN"/>
                    </w:rPr>
                    <m:t>1</m:t>
                  </m:r>
                </m:num>
                <m:den>
                  <m:r>
                    <m:rPr>
                      <m:sty m:val="b"/>
                    </m:rPr>
                    <w:rPr>
                      <w:rFonts w:ascii="Cambria Math" w:eastAsia="宋体" w:hAnsi="Cambria Math"/>
                      <w:lang w:eastAsia="zh-CN"/>
                    </w:rPr>
                    <m:t>2</m:t>
                  </m:r>
                </m:den>
              </m:f>
              <m:sSub>
                <m:sSubPr>
                  <m:ctrlPr>
                    <w:rPr>
                      <w:rFonts w:ascii="Cambria Math" w:eastAsia="宋体" w:hAnsi="Cambria Math"/>
                      <w:lang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m:rPr>
                  <m:sty m:val="p"/>
                </m:rPr>
                <w:rPr>
                  <w:rFonts w:ascii="Cambria Math" w:eastAsia="宋体" w:hAnsi="Cambria Math"/>
                  <w:lang w:eastAsia="zh-CN"/>
                </w:rPr>
                <m:t xml:space="preserve">, </m:t>
              </m:r>
              <m:r>
                <m:rPr>
                  <m:sty m:val="bi"/>
                </m:rPr>
                <w:rPr>
                  <w:rFonts w:ascii="Cambria Math" w:eastAsia="宋体" w:hAnsi="Cambria Math"/>
                  <w:lang w:eastAsia="zh-CN"/>
                </w:rPr>
                <m:t>k</m:t>
              </m:r>
              <m:r>
                <m:rPr>
                  <m:sty m:val="p"/>
                </m:rPr>
                <w:rPr>
                  <w:rFonts w:ascii="Cambria Math" w:eastAsia="宋体" w:hAnsi="Cambria Math"/>
                  <w:lang w:eastAsia="zh-CN"/>
                </w:rPr>
                <m:t>=</m:t>
              </m:r>
              <m:r>
                <m:rPr>
                  <m:sty m:val="b"/>
                </m:rPr>
                <w:rPr>
                  <w:rFonts w:ascii="Cambria Math" w:eastAsia="宋体" w:hAnsi="Cambria Math"/>
                  <w:lang w:eastAsia="zh-CN"/>
                </w:rPr>
                <m:t>0</m:t>
              </m:r>
              <m:r>
                <m:rPr>
                  <m:sty m:val="p"/>
                </m:rPr>
                <w:rPr>
                  <w:rFonts w:ascii="Cambria Math" w:eastAsia="宋体" w:hAnsi="Cambria Math"/>
                  <w:lang w:eastAsia="zh-CN"/>
                </w:rPr>
                <m:t>,</m:t>
              </m:r>
              <m:r>
                <m:rPr>
                  <m:sty m:val="b"/>
                </m:rPr>
                <w:rPr>
                  <w:rFonts w:ascii="Cambria Math" w:eastAsia="宋体" w:hAnsi="Cambria Math"/>
                  <w:lang w:eastAsia="zh-CN"/>
                </w:rPr>
                <m:t>1</m:t>
              </m:r>
              <m:r>
                <m:rPr>
                  <m:sty m:val="p"/>
                </m:rPr>
                <w:rPr>
                  <w:rFonts w:ascii="Cambria Math" w:eastAsia="宋体" w:hAnsi="Cambria Math"/>
                  <w:lang w:eastAsia="zh-CN"/>
                </w:rPr>
                <m:t>,</m:t>
              </m:r>
              <m:r>
                <m:rPr>
                  <m:sty m:val="b"/>
                </m:rPr>
                <w:rPr>
                  <w:rFonts w:ascii="Cambria Math" w:eastAsia="宋体" w:hAnsi="Cambria Math"/>
                  <w:lang w:eastAsia="zh-CN"/>
                </w:rPr>
                <m:t>2</m:t>
              </m:r>
              <m:r>
                <m:rPr>
                  <m:sty m:val="p"/>
                </m:rPr>
                <w:rPr>
                  <w:rFonts w:ascii="Cambria Math" w:eastAsia="宋体" w:hAnsi="Cambria Math"/>
                  <w:lang w:eastAsia="zh-CN"/>
                </w:rPr>
                <m:t>,…</m:t>
              </m:r>
            </m:oMath>
          </w:p>
          <w:p w14:paraId="2EC8A2C8"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 xml:space="preserve">Switch from RRH #(k+1) to RRH #k at the location of </w:t>
            </w:r>
            <m:oMath>
              <m:r>
                <m:rPr>
                  <m:sty m:val="b"/>
                </m:rPr>
                <w:rPr>
                  <w:rFonts w:ascii="Cambria Math" w:eastAsia="宋体" w:hAnsi="Cambria Math"/>
                  <w:lang w:eastAsia="zh-CN"/>
                </w:rPr>
                <m:t>2</m:t>
              </m:r>
              <m:d>
                <m:dPr>
                  <m:ctrlPr>
                    <w:rPr>
                      <w:rFonts w:ascii="Cambria Math" w:eastAsia="宋体" w:hAnsi="Cambria Math"/>
                      <w:lang w:eastAsia="zh-CN"/>
                    </w:rPr>
                  </m:ctrlPr>
                </m:dPr>
                <m:e>
                  <m:r>
                    <m:rPr>
                      <m:sty m:val="bi"/>
                    </m:rPr>
                    <w:rPr>
                      <w:rFonts w:ascii="Cambria Math" w:eastAsia="宋体" w:hAnsi="Cambria Math"/>
                      <w:lang w:eastAsia="zh-CN"/>
                    </w:rPr>
                    <m:t>k</m:t>
                  </m:r>
                  <m:r>
                    <m:rPr>
                      <m:sty m:val="p"/>
                    </m:rPr>
                    <w:rPr>
                      <w:rFonts w:ascii="Cambria Math" w:eastAsia="宋体" w:hAnsi="Cambria Math"/>
                      <w:lang w:eastAsia="zh-CN"/>
                    </w:rPr>
                    <m:t>+</m:t>
                  </m:r>
                  <m:r>
                    <m:rPr>
                      <m:sty m:val="b"/>
                    </m:rPr>
                    <w:rPr>
                      <w:rFonts w:ascii="Cambria Math" w:eastAsia="宋体" w:hAnsi="Cambria Math"/>
                      <w:lang w:eastAsia="zh-CN"/>
                    </w:rPr>
                    <m:t>1</m:t>
                  </m:r>
                </m:e>
              </m:d>
              <m:r>
                <m:rPr>
                  <m:sty m:val="p"/>
                </m:rPr>
                <w:rPr>
                  <w:rFonts w:ascii="Cambria Math" w:eastAsia="宋体" w:hAnsi="Cambria Math"/>
                  <w:lang w:eastAsia="zh-CN"/>
                </w:rPr>
                <m:t>⋅</m:t>
              </m:r>
              <m:f>
                <m:fPr>
                  <m:ctrlPr>
                    <w:rPr>
                      <w:rFonts w:ascii="Cambria Math" w:eastAsia="宋体" w:hAnsi="Cambria Math"/>
                      <w:lang w:eastAsia="zh-CN"/>
                    </w:rPr>
                  </m:ctrlPr>
                </m:fPr>
                <m:num>
                  <m:r>
                    <m:rPr>
                      <m:sty m:val="b"/>
                    </m:rPr>
                    <w:rPr>
                      <w:rFonts w:ascii="Cambria Math" w:eastAsia="宋体" w:hAnsi="Cambria Math"/>
                      <w:lang w:eastAsia="zh-CN"/>
                    </w:rPr>
                    <m:t>1</m:t>
                  </m:r>
                </m:num>
                <m:den>
                  <m:r>
                    <m:rPr>
                      <m:sty m:val="b"/>
                    </m:rPr>
                    <w:rPr>
                      <w:rFonts w:ascii="Cambria Math" w:eastAsia="宋体" w:hAnsi="Cambria Math"/>
                      <w:lang w:eastAsia="zh-CN"/>
                    </w:rPr>
                    <m:t>2</m:t>
                  </m:r>
                </m:den>
              </m:f>
              <m:sSub>
                <m:sSubPr>
                  <m:ctrlPr>
                    <w:rPr>
                      <w:rFonts w:ascii="Cambria Math" w:eastAsia="宋体" w:hAnsi="Cambria Math"/>
                      <w:lang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m:rPr>
                  <m:sty m:val="p"/>
                </m:rPr>
                <w:rPr>
                  <w:rFonts w:ascii="Cambria Math" w:eastAsia="宋体" w:hAnsi="Cambria Math"/>
                  <w:lang w:eastAsia="zh-CN"/>
                </w:rPr>
                <m:t xml:space="preserve">, </m:t>
              </m:r>
              <m:r>
                <m:rPr>
                  <m:sty m:val="bi"/>
                </m:rPr>
                <w:rPr>
                  <w:rFonts w:ascii="Cambria Math" w:eastAsia="宋体" w:hAnsi="Cambria Math"/>
                  <w:lang w:eastAsia="zh-CN"/>
                </w:rPr>
                <m:t>k</m:t>
              </m:r>
              <m:r>
                <m:rPr>
                  <m:sty m:val="p"/>
                </m:rPr>
                <w:rPr>
                  <w:rFonts w:ascii="Cambria Math" w:eastAsia="宋体" w:hAnsi="Cambria Math"/>
                  <w:lang w:eastAsia="zh-CN"/>
                </w:rPr>
                <m:t>=</m:t>
              </m:r>
              <m:r>
                <m:rPr>
                  <m:sty m:val="b"/>
                </m:rPr>
                <w:rPr>
                  <w:rFonts w:ascii="Cambria Math" w:eastAsia="宋体" w:hAnsi="Cambria Math"/>
                  <w:lang w:eastAsia="zh-CN"/>
                </w:rPr>
                <m:t>0</m:t>
              </m:r>
              <m:r>
                <m:rPr>
                  <m:sty m:val="p"/>
                </m:rPr>
                <w:rPr>
                  <w:rFonts w:ascii="Cambria Math" w:eastAsia="宋体" w:hAnsi="Cambria Math"/>
                  <w:lang w:eastAsia="zh-CN"/>
                </w:rPr>
                <m:t>,</m:t>
              </m:r>
              <m:r>
                <m:rPr>
                  <m:sty m:val="b"/>
                </m:rPr>
                <w:rPr>
                  <w:rFonts w:ascii="Cambria Math" w:eastAsia="宋体" w:hAnsi="Cambria Math"/>
                  <w:lang w:eastAsia="zh-CN"/>
                </w:rPr>
                <m:t>1</m:t>
              </m:r>
              <m:r>
                <m:rPr>
                  <m:sty m:val="p"/>
                </m:rPr>
                <w:rPr>
                  <w:rFonts w:ascii="Cambria Math" w:eastAsia="宋体" w:hAnsi="Cambria Math"/>
                  <w:lang w:eastAsia="zh-CN"/>
                </w:rPr>
                <m:t>,</m:t>
              </m:r>
              <m:r>
                <m:rPr>
                  <m:sty m:val="b"/>
                </m:rPr>
                <w:rPr>
                  <w:rFonts w:ascii="Cambria Math" w:eastAsia="宋体" w:hAnsi="Cambria Math"/>
                  <w:lang w:eastAsia="zh-CN"/>
                </w:rPr>
                <m:t>2</m:t>
              </m:r>
              <m:r>
                <m:rPr>
                  <m:sty m:val="p"/>
                </m:rPr>
                <w:rPr>
                  <w:rFonts w:ascii="Cambria Math" w:eastAsia="宋体" w:hAnsi="Cambria Math"/>
                  <w:lang w:eastAsia="zh-CN"/>
                </w:rPr>
                <m:t>,…</m:t>
              </m:r>
            </m:oMath>
          </w:p>
          <w:p w14:paraId="3640580C" w14:textId="1AF50885" w:rsidR="00AB0BDB" w:rsidRPr="006A6F7F" w:rsidRDefault="00AB0BDB" w:rsidP="006A6F7F">
            <w:pPr>
              <w:pStyle w:val="a8"/>
              <w:widowControl w:val="0"/>
              <w:ind w:left="890"/>
              <w:contextualSpacing w:val="0"/>
              <w:jc w:val="both"/>
              <w:textAlignment w:val="bottom"/>
              <w:rPr>
                <w:bCs/>
              </w:rPr>
            </w:pPr>
            <w:r>
              <w:rPr>
                <w:rFonts w:eastAsia="宋体"/>
              </w:rPr>
              <w:object w:dxaOrig="7350" w:dyaOrig="4170" w14:anchorId="5B01194C">
                <v:shape id="_x0000_i1026" type="#_x0000_t75" style="width:367.35pt;height:208.65pt" o:ole="">
                  <v:imagedata r:id="rId10" o:title=""/>
                </v:shape>
                <o:OLEObject Type="Embed" ProgID="Visio.Drawing.15" ShapeID="_x0000_i1026" DrawAspect="Content" ObjectID="_1706386687" r:id="rId11"/>
              </w:object>
            </w:r>
          </w:p>
          <w:p w14:paraId="406ABCAC" w14:textId="77777777" w:rsidR="00AB0BDB" w:rsidRPr="00B01378" w:rsidRDefault="00AB0BDB" w:rsidP="00B01378">
            <w:pPr>
              <w:pStyle w:val="a8"/>
              <w:numPr>
                <w:ilvl w:val="0"/>
                <w:numId w:val="35"/>
              </w:numPr>
              <w:rPr>
                <w:rFonts w:eastAsia="宋体"/>
                <w:lang w:eastAsia="zh-CN"/>
              </w:rPr>
            </w:pPr>
            <w:r w:rsidRPr="00B01378">
              <w:rPr>
                <w:rFonts w:eastAsia="宋体"/>
                <w:lang w:eastAsia="zh-CN"/>
              </w:rPr>
              <w:t>Number of RRH and SSB(TRS) per Cell for test</w:t>
            </w:r>
          </w:p>
          <w:p w14:paraId="65AFE22F"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Infinite RRHs per Cell , configure the maximum number 8 of SSB and TRS index</w:t>
            </w:r>
          </w:p>
          <w:p w14:paraId="5501C837" w14:textId="5E4C5CB4" w:rsidR="00AB0BDB" w:rsidRPr="00B01378" w:rsidRDefault="00AB0BDB" w:rsidP="00B01378">
            <w:pPr>
              <w:pStyle w:val="a8"/>
              <w:numPr>
                <w:ilvl w:val="0"/>
                <w:numId w:val="41"/>
              </w:numPr>
              <w:rPr>
                <w:rFonts w:eastAsia="宋体"/>
                <w:lang w:eastAsia="zh-CN"/>
              </w:rPr>
            </w:pPr>
            <w:r w:rsidRPr="00B01378">
              <w:rPr>
                <w:rFonts w:eastAsia="宋体"/>
                <w:lang w:eastAsia="zh-CN"/>
              </w:rPr>
              <w:t>Assuming PDSCH is not scheduled in slots #160n and #160n+1, n=0, 1, 2…</w:t>
            </w:r>
          </w:p>
          <w:p w14:paraId="5CD51096" w14:textId="001F07F6" w:rsidR="00830B16" w:rsidRDefault="00AB0BDB" w:rsidP="00AB0BDB">
            <w:pPr>
              <w:pStyle w:val="a8"/>
              <w:numPr>
                <w:ilvl w:val="0"/>
                <w:numId w:val="3"/>
              </w:numPr>
              <w:rPr>
                <w:rFonts w:eastAsia="宋体"/>
                <w:lang w:eastAsia="zh-CN"/>
              </w:rPr>
            </w:pPr>
            <w:r>
              <w:rPr>
                <w:rFonts w:eastAsia="宋体"/>
                <w:lang w:eastAsia="zh-CN"/>
              </w:rPr>
              <w:t>WF9: PD</w:t>
            </w:r>
            <w:r w:rsidR="00D818F0">
              <w:rPr>
                <w:rFonts w:eastAsia="宋体"/>
                <w:lang w:eastAsia="zh-CN"/>
              </w:rPr>
              <w:t>S</w:t>
            </w:r>
            <w:r w:rsidR="00370DCD" w:rsidRPr="00370DCD">
              <w:rPr>
                <w:rFonts w:eastAsia="宋体"/>
                <w:lang w:eastAsia="zh-CN"/>
              </w:rPr>
              <w:t>CH allocation time</w:t>
            </w:r>
            <w:r w:rsidR="00D818F0">
              <w:rPr>
                <w:rFonts w:eastAsia="宋体"/>
                <w:lang w:eastAsia="zh-CN"/>
              </w:rPr>
              <w:t>line</w:t>
            </w:r>
            <w:r w:rsidR="00370DCD" w:rsidRPr="00370DCD">
              <w:rPr>
                <w:rFonts w:eastAsia="宋体"/>
                <w:lang w:eastAsia="zh-CN"/>
              </w:rPr>
              <w:t xml:space="preserve"> for Bi-directional scenario with DPS scheme 1a</w:t>
            </w:r>
          </w:p>
          <w:p w14:paraId="4E5158DD" w14:textId="77777777" w:rsidR="00AB0BDB" w:rsidRPr="00B01378" w:rsidRDefault="00AB0BDB" w:rsidP="00B01378">
            <w:pPr>
              <w:pStyle w:val="a8"/>
              <w:numPr>
                <w:ilvl w:val="0"/>
                <w:numId w:val="35"/>
              </w:numPr>
              <w:rPr>
                <w:rFonts w:eastAsia="宋体"/>
                <w:lang w:eastAsia="zh-CN"/>
              </w:rPr>
            </w:pPr>
            <w:r w:rsidRPr="00B01378">
              <w:rPr>
                <w:rFonts w:eastAsia="宋体"/>
                <w:lang w:eastAsia="zh-CN"/>
              </w:rPr>
              <w:t>Do not consider the following period after receiving MAC CE active TCI switching from the throughput statistics</w:t>
            </w:r>
          </w:p>
          <w:p w14:paraId="7F992DB5" w14:textId="77777777" w:rsidR="00AB0BDB" w:rsidRPr="00B01378" w:rsidRDefault="00AB0BDB" w:rsidP="00B01378">
            <w:pPr>
              <w:pStyle w:val="a8"/>
              <w:numPr>
                <w:ilvl w:val="0"/>
                <w:numId w:val="41"/>
              </w:numPr>
              <w:rPr>
                <w:rFonts w:eastAsia="宋体"/>
                <w:lang w:eastAsia="zh-CN"/>
              </w:rPr>
            </w:pPr>
            <w:r w:rsidRPr="00B01378">
              <w:rPr>
                <w:rFonts w:eastAsia="宋体"/>
                <w:lang w:eastAsia="zh-CN"/>
              </w:rPr>
              <w:t>T</w:t>
            </w:r>
            <w:r w:rsidRPr="00522D77">
              <w:rPr>
                <w:rFonts w:eastAsia="宋体"/>
                <w:vertAlign w:val="subscript"/>
                <w:lang w:eastAsia="zh-CN"/>
              </w:rPr>
              <w:t>HARQ</w:t>
            </w:r>
            <w:r w:rsidRPr="00B01378">
              <w:rPr>
                <w:rFonts w:eastAsia="宋体"/>
                <w:lang w:eastAsia="zh-CN"/>
              </w:rPr>
              <w:t>+T</w:t>
            </w:r>
            <w:r w:rsidRPr="00522D77">
              <w:rPr>
                <w:rFonts w:eastAsia="宋体"/>
                <w:vertAlign w:val="subscript"/>
                <w:lang w:eastAsia="zh-CN"/>
              </w:rPr>
              <w:t>MAC Proc</w:t>
            </w:r>
            <w:r w:rsidRPr="00B01378">
              <w:rPr>
                <w:rFonts w:eastAsia="宋体"/>
                <w:lang w:eastAsia="zh-CN"/>
              </w:rPr>
              <w:t>+T</w:t>
            </w:r>
            <w:r w:rsidRPr="00522D77">
              <w:rPr>
                <w:rFonts w:eastAsia="宋体"/>
                <w:vertAlign w:val="subscript"/>
                <w:lang w:eastAsia="zh-CN"/>
              </w:rPr>
              <w:t>firstSSB</w:t>
            </w:r>
            <w:r w:rsidRPr="00B01378">
              <w:rPr>
                <w:rFonts w:eastAsia="宋体"/>
                <w:lang w:eastAsia="zh-CN"/>
              </w:rPr>
              <w:t xml:space="preserve"> + T</w:t>
            </w:r>
            <w:r w:rsidRPr="00522D77">
              <w:rPr>
                <w:rFonts w:eastAsia="宋体"/>
                <w:vertAlign w:val="subscript"/>
                <w:lang w:eastAsia="zh-CN"/>
              </w:rPr>
              <w:t xml:space="preserve">SSB proc </w:t>
            </w:r>
            <w:r w:rsidRPr="00B01378">
              <w:rPr>
                <w:rFonts w:eastAsia="宋体"/>
                <w:lang w:eastAsia="zh-CN"/>
              </w:rPr>
              <w:t>+T</w:t>
            </w:r>
            <w:r w:rsidRPr="00522D77">
              <w:rPr>
                <w:rFonts w:eastAsia="宋体"/>
                <w:vertAlign w:val="subscript"/>
                <w:lang w:eastAsia="zh-CN"/>
              </w:rPr>
              <w:t>firstTRSafterSSB</w:t>
            </w:r>
            <w:r w:rsidRPr="00B01378">
              <w:rPr>
                <w:rFonts w:eastAsia="宋体"/>
                <w:lang w:eastAsia="zh-CN"/>
              </w:rPr>
              <w:t>+ T</w:t>
            </w:r>
            <w:r w:rsidRPr="00522D77">
              <w:rPr>
                <w:rFonts w:eastAsia="宋体"/>
                <w:vertAlign w:val="subscript"/>
                <w:lang w:eastAsia="zh-CN"/>
              </w:rPr>
              <w:t>TRS pro</w:t>
            </w:r>
            <w:r w:rsidRPr="00B01378">
              <w:rPr>
                <w:rFonts w:eastAsia="宋体"/>
                <w:lang w:eastAsia="zh-CN"/>
              </w:rPr>
              <w:t xml:space="preserve"> as baseline</w:t>
            </w:r>
          </w:p>
          <w:p w14:paraId="35FBB69D"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HARQ</w:t>
            </w:r>
            <w:r w:rsidRPr="00B01378">
              <w:rPr>
                <w:rFonts w:eastAsia="宋体"/>
                <w:lang w:eastAsia="zh-CN"/>
              </w:rPr>
              <w:t>: Number of slots between PDSCH and corresponding HARQ-ACK information</w:t>
            </w:r>
          </w:p>
          <w:p w14:paraId="1499664D"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6A6F7F">
              <w:rPr>
                <w:rFonts w:eastAsia="宋体"/>
                <w:vertAlign w:val="subscript"/>
                <w:lang w:eastAsia="zh-CN"/>
              </w:rPr>
              <w:t>MAC</w:t>
            </w:r>
            <w:r w:rsidRPr="00B01378">
              <w:rPr>
                <w:rFonts w:eastAsia="宋体"/>
                <w:lang w:eastAsia="zh-CN"/>
              </w:rPr>
              <w:t xml:space="preserve"> proc: Number of slots for MAC CE processing</w:t>
            </w:r>
          </w:p>
          <w:p w14:paraId="5BF65377"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firstSSB</w:t>
            </w:r>
            <w:r w:rsidRPr="00B01378">
              <w:rPr>
                <w:rFonts w:eastAsia="宋体"/>
                <w:lang w:eastAsia="zh-CN"/>
              </w:rPr>
              <w:t xml:space="preserve"> is the number of slots to the first SSB transmission occasion after MAC CE command is decoded by the UE</w:t>
            </w:r>
          </w:p>
          <w:p w14:paraId="13ECDE9D"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SSB proc</w:t>
            </w:r>
            <w:r w:rsidRPr="00B01378">
              <w:rPr>
                <w:rFonts w:eastAsia="宋体"/>
                <w:lang w:eastAsia="zh-CN"/>
              </w:rPr>
              <w:t xml:space="preserve"> is the number of slots for SSB processing</w:t>
            </w:r>
          </w:p>
          <w:p w14:paraId="0124F379" w14:textId="77777777"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firstTRSafterSSB</w:t>
            </w:r>
            <w:r w:rsidRPr="00B01378">
              <w:rPr>
                <w:rFonts w:eastAsia="宋体"/>
                <w:lang w:eastAsia="zh-CN"/>
              </w:rPr>
              <w:t xml:space="preserve"> is the number of slot to the first TRS transmission occasion available after (T</w:t>
            </w:r>
            <w:r w:rsidRPr="00522D77">
              <w:rPr>
                <w:rFonts w:eastAsia="宋体"/>
                <w:vertAlign w:val="subscript"/>
                <w:lang w:eastAsia="zh-CN"/>
              </w:rPr>
              <w:t>firstSSB</w:t>
            </w:r>
            <w:r w:rsidRPr="00B01378">
              <w:rPr>
                <w:rFonts w:eastAsia="宋体"/>
                <w:lang w:eastAsia="zh-CN"/>
              </w:rPr>
              <w:t xml:space="preserve"> + T</w:t>
            </w:r>
            <w:r w:rsidRPr="00522D77">
              <w:rPr>
                <w:rFonts w:eastAsia="宋体"/>
                <w:vertAlign w:val="subscript"/>
                <w:lang w:eastAsia="zh-CN"/>
              </w:rPr>
              <w:t>SSB proc</w:t>
            </w:r>
            <w:r w:rsidRPr="00B01378">
              <w:rPr>
                <w:rFonts w:eastAsia="宋体"/>
                <w:lang w:eastAsia="zh-CN"/>
              </w:rPr>
              <w:t xml:space="preserve">) </w:t>
            </w:r>
          </w:p>
          <w:p w14:paraId="019D128C" w14:textId="729BA7A9" w:rsidR="00AB0BDB" w:rsidRPr="00B01378" w:rsidRDefault="00AB0BDB" w:rsidP="00B01378">
            <w:pPr>
              <w:pStyle w:val="a8"/>
              <w:numPr>
                <w:ilvl w:val="0"/>
                <w:numId w:val="45"/>
              </w:numPr>
              <w:rPr>
                <w:rFonts w:eastAsia="宋体"/>
                <w:lang w:eastAsia="zh-CN"/>
              </w:rPr>
            </w:pPr>
            <w:r w:rsidRPr="00B01378">
              <w:rPr>
                <w:rFonts w:eastAsia="宋体"/>
                <w:lang w:eastAsia="zh-CN"/>
              </w:rPr>
              <w:t>T</w:t>
            </w:r>
            <w:r w:rsidRPr="00522D77">
              <w:rPr>
                <w:rFonts w:eastAsia="宋体"/>
                <w:vertAlign w:val="subscript"/>
                <w:lang w:eastAsia="zh-CN"/>
              </w:rPr>
              <w:t>TRS pro</w:t>
            </w:r>
            <w:r w:rsidRPr="00B01378">
              <w:rPr>
                <w:rFonts w:eastAsia="宋体"/>
                <w:lang w:eastAsia="zh-CN"/>
              </w:rPr>
              <w:t xml:space="preserve"> is the number of slots for TRS processing</w:t>
            </w:r>
          </w:p>
          <w:p w14:paraId="0E524C29" w14:textId="77777777" w:rsidR="00AB0BDB" w:rsidRPr="00B01378" w:rsidRDefault="00AB0BDB" w:rsidP="00B01378">
            <w:pPr>
              <w:pStyle w:val="a8"/>
              <w:numPr>
                <w:ilvl w:val="0"/>
                <w:numId w:val="41"/>
              </w:numPr>
              <w:rPr>
                <w:rFonts w:eastAsia="宋体"/>
                <w:lang w:eastAsia="zh-CN"/>
              </w:rPr>
            </w:pPr>
            <w:r w:rsidRPr="00B01378">
              <w:rPr>
                <w:rFonts w:eastAsia="宋体" w:hint="eastAsia"/>
                <w:lang w:eastAsia="zh-CN"/>
              </w:rPr>
              <w:t>FF</w:t>
            </w:r>
            <w:r w:rsidRPr="00B01378">
              <w:rPr>
                <w:rFonts w:eastAsia="宋体"/>
                <w:lang w:eastAsia="zh-CN"/>
              </w:rPr>
              <w:t>S the value of T</w:t>
            </w:r>
            <w:r w:rsidRPr="00522D77">
              <w:rPr>
                <w:rFonts w:eastAsia="宋体"/>
                <w:vertAlign w:val="subscript"/>
                <w:lang w:eastAsia="zh-CN"/>
              </w:rPr>
              <w:t>HARQ</w:t>
            </w:r>
            <w:r w:rsidRPr="00B01378">
              <w:rPr>
                <w:rFonts w:eastAsia="宋体"/>
                <w:lang w:eastAsia="zh-CN"/>
              </w:rPr>
              <w:t>, T</w:t>
            </w:r>
            <w:r w:rsidRPr="00522D77">
              <w:rPr>
                <w:rFonts w:eastAsia="宋体"/>
                <w:vertAlign w:val="subscript"/>
                <w:lang w:eastAsia="zh-CN"/>
              </w:rPr>
              <w:t>MAC Proc</w:t>
            </w:r>
            <w:r w:rsidRPr="00B01378">
              <w:rPr>
                <w:rFonts w:eastAsia="宋体"/>
                <w:lang w:eastAsia="zh-CN"/>
              </w:rPr>
              <w:t>, T</w:t>
            </w:r>
            <w:r w:rsidRPr="00522D77">
              <w:rPr>
                <w:rFonts w:eastAsia="宋体"/>
                <w:vertAlign w:val="subscript"/>
                <w:lang w:eastAsia="zh-CN"/>
              </w:rPr>
              <w:t>firstSSB</w:t>
            </w:r>
            <w:r w:rsidRPr="00B01378">
              <w:rPr>
                <w:rFonts w:eastAsia="宋体"/>
                <w:lang w:eastAsia="zh-CN"/>
              </w:rPr>
              <w:t>, T</w:t>
            </w:r>
            <w:r w:rsidRPr="00522D77">
              <w:rPr>
                <w:rFonts w:eastAsia="宋体"/>
                <w:vertAlign w:val="subscript"/>
                <w:lang w:eastAsia="zh-CN"/>
              </w:rPr>
              <w:t>firstTRSafterSSB</w:t>
            </w:r>
            <w:r w:rsidRPr="00B01378">
              <w:rPr>
                <w:rFonts w:eastAsia="宋体"/>
                <w:lang w:eastAsia="zh-CN"/>
              </w:rPr>
              <w:t>, T</w:t>
            </w:r>
            <w:r w:rsidRPr="00522D77">
              <w:rPr>
                <w:rFonts w:eastAsia="宋体"/>
                <w:vertAlign w:val="subscript"/>
                <w:lang w:eastAsia="zh-CN"/>
              </w:rPr>
              <w:t>TRS pro</w:t>
            </w:r>
          </w:p>
          <w:p w14:paraId="73A52731" w14:textId="4EB4A22B" w:rsidR="00370DCD" w:rsidRPr="00AB0BDB" w:rsidRDefault="00AB0BDB" w:rsidP="00B01378">
            <w:pPr>
              <w:pStyle w:val="a8"/>
              <w:numPr>
                <w:ilvl w:val="0"/>
                <w:numId w:val="41"/>
              </w:numPr>
              <w:rPr>
                <w:bCs/>
              </w:rPr>
            </w:pPr>
            <w:r w:rsidRPr="00B01378">
              <w:rPr>
                <w:rFonts w:eastAsia="宋体"/>
                <w:lang w:eastAsia="zh-CN"/>
              </w:rPr>
              <w:t>The output of RRM discussion regarding FR2 HST TCI switching time line can be considered</w:t>
            </w:r>
          </w:p>
        </w:tc>
      </w:tr>
    </w:tbl>
    <w:p w14:paraId="302A3A33" w14:textId="77777777" w:rsidR="00830B16" w:rsidRDefault="00830B16" w:rsidP="003E1CAF">
      <w:pPr>
        <w:jc w:val="both"/>
        <w:rPr>
          <w:lang w:eastAsia="zh-CN"/>
        </w:rPr>
      </w:pPr>
    </w:p>
    <w:p w14:paraId="73813519" w14:textId="6BF532B3" w:rsidR="00AB0BDB" w:rsidRDefault="00594420" w:rsidP="003E1CAF">
      <w:pPr>
        <w:jc w:val="both"/>
        <w:rPr>
          <w:lang w:eastAsia="zh-CN"/>
        </w:rPr>
      </w:pPr>
      <w:r>
        <w:rPr>
          <w:lang w:eastAsia="zh-CN"/>
        </w:rPr>
        <w:t>In this con</w:t>
      </w:r>
      <w:r w:rsidR="00263B62">
        <w:rPr>
          <w:lang w:eastAsia="zh-CN"/>
        </w:rPr>
        <w:t xml:space="preserve">tribution, </w:t>
      </w:r>
      <w:r w:rsidR="005A3C6F">
        <w:rPr>
          <w:lang w:eastAsia="zh-CN"/>
        </w:rPr>
        <w:t>the view on remaining issue of test setup for PDSCH requirement are provided. Meanwhile, the initial simulation</w:t>
      </w:r>
      <w:r w:rsidR="00254F66">
        <w:rPr>
          <w:lang w:eastAsia="zh-CN"/>
        </w:rPr>
        <w:t xml:space="preserve"> for Bi</w:t>
      </w:r>
      <w:r w:rsidR="00654A72">
        <w:rPr>
          <w:lang w:eastAsia="zh-CN"/>
        </w:rPr>
        <w:t xml:space="preserve">-directional </w:t>
      </w:r>
      <w:r w:rsidR="00F32C9B">
        <w:rPr>
          <w:lang w:eastAsia="zh-CN"/>
        </w:rPr>
        <w:t>scenario are</w:t>
      </w:r>
      <w:r w:rsidR="005A3C6F">
        <w:rPr>
          <w:lang w:eastAsia="zh-CN"/>
        </w:rPr>
        <w:t xml:space="preserve"> provided.</w:t>
      </w:r>
    </w:p>
    <w:p w14:paraId="5E9BDF57" w14:textId="6E1991A5" w:rsidR="00FD03C7" w:rsidRPr="00996D06" w:rsidRDefault="00826B8E" w:rsidP="00996D0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38B0EF9F" w14:textId="3DE3AD2F" w:rsidR="00254F66" w:rsidRDefault="00254F66" w:rsidP="00254F66">
      <w:pPr>
        <w:jc w:val="both"/>
        <w:rPr>
          <w:b/>
          <w:lang w:eastAsia="zh-CN"/>
        </w:rPr>
      </w:pPr>
      <w:r>
        <w:rPr>
          <w:b/>
          <w:lang w:eastAsia="zh-CN"/>
        </w:rPr>
        <w:t>PDSCH allocation time for Bi-directional scenario A with DPS scheme 1a</w:t>
      </w:r>
    </w:p>
    <w:p w14:paraId="42F6D7D5" w14:textId="572D163E" w:rsidR="00254F66" w:rsidRDefault="00E177F8" w:rsidP="00E177F8">
      <w:pPr>
        <w:jc w:val="both"/>
        <w:rPr>
          <w:lang w:eastAsia="zh-CN"/>
        </w:rPr>
      </w:pPr>
      <w:r>
        <w:rPr>
          <w:lang w:eastAsia="zh-CN"/>
        </w:rPr>
        <w:t>Regar</w:t>
      </w:r>
      <w:r w:rsidR="00254F66">
        <w:rPr>
          <w:lang w:eastAsia="zh-CN"/>
        </w:rPr>
        <w:t>ding the PDSCH allocation time,</w:t>
      </w:r>
      <w:r>
        <w:rPr>
          <w:lang w:eastAsia="zh-CN"/>
        </w:rPr>
        <w:t xml:space="preserve"> </w:t>
      </w:r>
      <w:r w:rsidR="00254F66">
        <w:rPr>
          <w:lang w:eastAsia="zh-CN"/>
        </w:rPr>
        <w:t xml:space="preserve">as agreed, do not consider the following period after receiving MAC CE activate TCI switching from the throughput statistics </w:t>
      </w:r>
    </w:p>
    <w:p w14:paraId="2E28E7FC" w14:textId="77777777" w:rsidR="00254F66" w:rsidRPr="00B01378" w:rsidRDefault="00254F66" w:rsidP="00254F66">
      <w:pPr>
        <w:pStyle w:val="a8"/>
        <w:numPr>
          <w:ilvl w:val="0"/>
          <w:numId w:val="25"/>
        </w:numPr>
        <w:spacing w:before="120" w:after="120" w:line="259" w:lineRule="auto"/>
        <w:contextualSpacing w:val="0"/>
        <w:rPr>
          <w:rFonts w:eastAsia="宋体"/>
          <w:lang w:eastAsia="zh-CN"/>
        </w:rPr>
      </w:pPr>
      <w:r w:rsidRPr="00B01378">
        <w:rPr>
          <w:rFonts w:eastAsia="宋体"/>
          <w:lang w:eastAsia="zh-CN"/>
        </w:rPr>
        <w:t>T</w:t>
      </w:r>
      <w:r w:rsidRPr="00254F66">
        <w:rPr>
          <w:rFonts w:eastAsia="宋体"/>
          <w:vertAlign w:val="subscript"/>
          <w:lang w:eastAsia="zh-CN"/>
        </w:rPr>
        <w:t>HARQ</w:t>
      </w:r>
      <w:r w:rsidRPr="00B01378">
        <w:rPr>
          <w:rFonts w:eastAsia="宋体"/>
          <w:lang w:eastAsia="zh-CN"/>
        </w:rPr>
        <w:t>+T</w:t>
      </w:r>
      <w:r w:rsidRPr="00254F66">
        <w:rPr>
          <w:rFonts w:eastAsia="宋体"/>
          <w:vertAlign w:val="subscript"/>
          <w:lang w:eastAsia="zh-CN"/>
        </w:rPr>
        <w:t>MAC Proc</w:t>
      </w:r>
      <w:r w:rsidRPr="00B01378">
        <w:rPr>
          <w:rFonts w:eastAsia="宋体"/>
          <w:lang w:eastAsia="zh-CN"/>
        </w:rPr>
        <w:t>+T</w:t>
      </w:r>
      <w:r w:rsidRPr="00254F66">
        <w:rPr>
          <w:rFonts w:eastAsia="宋体"/>
          <w:vertAlign w:val="subscript"/>
          <w:lang w:eastAsia="zh-CN"/>
        </w:rPr>
        <w:t>firstSSB</w:t>
      </w:r>
      <w:r w:rsidRPr="00B01378">
        <w:rPr>
          <w:rFonts w:eastAsia="宋体"/>
          <w:lang w:eastAsia="zh-CN"/>
        </w:rPr>
        <w:t xml:space="preserve"> + T</w:t>
      </w:r>
      <w:r w:rsidRPr="00254F66">
        <w:rPr>
          <w:rFonts w:eastAsia="宋体"/>
          <w:vertAlign w:val="subscript"/>
          <w:lang w:eastAsia="zh-CN"/>
        </w:rPr>
        <w:t>SSB proc</w:t>
      </w:r>
      <w:r w:rsidRPr="00254F66">
        <w:rPr>
          <w:rFonts w:eastAsia="宋体"/>
          <w:lang w:eastAsia="zh-CN"/>
        </w:rPr>
        <w:t xml:space="preserve"> </w:t>
      </w:r>
      <w:r w:rsidRPr="00B01378">
        <w:rPr>
          <w:rFonts w:eastAsia="宋体"/>
          <w:lang w:eastAsia="zh-CN"/>
        </w:rPr>
        <w:t>+T</w:t>
      </w:r>
      <w:r w:rsidRPr="00254F66">
        <w:rPr>
          <w:rFonts w:eastAsia="宋体"/>
          <w:vertAlign w:val="subscript"/>
          <w:lang w:eastAsia="zh-CN"/>
        </w:rPr>
        <w:t>firstTRSafterSSB</w:t>
      </w:r>
      <w:r w:rsidRPr="00B01378">
        <w:rPr>
          <w:rFonts w:eastAsia="宋体"/>
          <w:lang w:eastAsia="zh-CN"/>
        </w:rPr>
        <w:t>+ T</w:t>
      </w:r>
      <w:r w:rsidRPr="00254F66">
        <w:rPr>
          <w:rFonts w:eastAsia="宋体"/>
          <w:vertAlign w:val="subscript"/>
          <w:lang w:eastAsia="zh-CN"/>
        </w:rPr>
        <w:t>TRS pro</w:t>
      </w:r>
      <w:r w:rsidRPr="00B01378">
        <w:rPr>
          <w:rFonts w:eastAsia="宋体"/>
          <w:lang w:eastAsia="zh-CN"/>
        </w:rPr>
        <w:t xml:space="preserve"> as baseline</w:t>
      </w:r>
    </w:p>
    <w:p w14:paraId="37A06186" w14:textId="22CD4338" w:rsidR="00254F66" w:rsidRDefault="00254F66" w:rsidP="00E177F8">
      <w:pPr>
        <w:jc w:val="both"/>
        <w:rPr>
          <w:lang w:eastAsia="zh-CN"/>
        </w:rPr>
      </w:pPr>
      <w:r>
        <w:rPr>
          <w:lang w:val="en-GB" w:eastAsia="zh-CN"/>
        </w:rPr>
        <w:t xml:space="preserve">The value of them are further discussion </w:t>
      </w:r>
    </w:p>
    <w:p w14:paraId="17B1F02D" w14:textId="1265D4E0" w:rsidR="00E177F8" w:rsidRDefault="00E177F8" w:rsidP="00E177F8">
      <w:pPr>
        <w:jc w:val="both"/>
        <w:rPr>
          <w:lang w:eastAsia="zh-CN"/>
        </w:rPr>
      </w:pPr>
      <w:r>
        <w:rPr>
          <w:lang w:eastAsia="zh-CN"/>
        </w:rPr>
        <w:t xml:space="preserve">For FR1 HST, the value of </w:t>
      </w:r>
      <w:r w:rsidRPr="00B01378">
        <w:rPr>
          <w:rFonts w:eastAsia="宋体"/>
          <w:szCs w:val="20"/>
          <w:lang w:eastAsia="zh-CN"/>
        </w:rPr>
        <w:t>T</w:t>
      </w:r>
      <w:r w:rsidRPr="00B01378">
        <w:rPr>
          <w:rFonts w:eastAsia="宋体"/>
          <w:szCs w:val="20"/>
          <w:vertAlign w:val="subscript"/>
          <w:lang w:eastAsia="zh-CN"/>
        </w:rPr>
        <w:t>HARQ</w:t>
      </w:r>
      <w:r w:rsidRPr="00B01378">
        <w:rPr>
          <w:rFonts w:eastAsia="宋体"/>
          <w:szCs w:val="20"/>
          <w:lang w:eastAsia="zh-CN"/>
        </w:rPr>
        <w:t>, T</w:t>
      </w:r>
      <w:r w:rsidRPr="00B01378">
        <w:rPr>
          <w:rFonts w:eastAsia="宋体"/>
          <w:szCs w:val="20"/>
          <w:vertAlign w:val="subscript"/>
          <w:lang w:eastAsia="zh-CN"/>
        </w:rPr>
        <w:t>MAC Proc</w:t>
      </w:r>
      <w:r>
        <w:rPr>
          <w:rFonts w:eastAsia="宋体"/>
          <w:szCs w:val="20"/>
          <w:vertAlign w:val="subscript"/>
          <w:lang w:eastAsia="zh-CN"/>
        </w:rPr>
        <w:t xml:space="preserve"> </w:t>
      </w:r>
      <w:r>
        <w:rPr>
          <w:lang w:eastAsia="zh-CN"/>
        </w:rPr>
        <w:t>are set as following</w:t>
      </w:r>
    </w:p>
    <w:p w14:paraId="055C9BD6" w14:textId="5015BCB0" w:rsidR="00E177F8" w:rsidRPr="00E177F8" w:rsidRDefault="00E177F8" w:rsidP="00E177F8">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B01378">
        <w:rPr>
          <w:rFonts w:eastAsia="宋体"/>
          <w:lang w:eastAsia="zh-CN"/>
        </w:rPr>
        <w:t>T</w:t>
      </w:r>
      <w:r w:rsidRPr="00B01378">
        <w:rPr>
          <w:rFonts w:eastAsia="宋体"/>
          <w:vertAlign w:val="subscript"/>
          <w:lang w:eastAsia="zh-CN"/>
        </w:rPr>
        <w:t>HARQ</w:t>
      </w:r>
      <w:r>
        <w:rPr>
          <w:rFonts w:eastAsia="宋体"/>
          <w:lang w:eastAsia="zh-CN"/>
        </w:rPr>
        <w:t xml:space="preserve"> = 8</w:t>
      </w:r>
    </w:p>
    <w:p w14:paraId="67A4567C" w14:textId="44CB8E23" w:rsidR="00E177F8" w:rsidRPr="00254F66" w:rsidRDefault="00E177F8" w:rsidP="00254F66">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274B5E">
        <w:rPr>
          <w:rFonts w:eastAsia="宋体"/>
          <w:lang w:eastAsia="zh-CN"/>
        </w:rPr>
        <w:lastRenderedPageBreak/>
        <w:t>T</w:t>
      </w:r>
      <w:r w:rsidRPr="00274B5E">
        <w:rPr>
          <w:rFonts w:eastAsia="宋体"/>
          <w:vertAlign w:val="subscript"/>
          <w:lang w:eastAsia="zh-CN"/>
        </w:rPr>
        <w:t>MAC</w:t>
      </w:r>
      <w:r w:rsidR="00794A81">
        <w:rPr>
          <w:rFonts w:eastAsia="宋体"/>
          <w:vertAlign w:val="subscript"/>
          <w:lang w:eastAsia="zh-CN"/>
        </w:rPr>
        <w:t xml:space="preserve"> Proc</w:t>
      </w:r>
      <w:r w:rsidRPr="00274B5E">
        <w:rPr>
          <w:rFonts w:eastAsia="宋体"/>
          <w:vertAlign w:val="subscript"/>
          <w:lang w:eastAsia="zh-CN"/>
        </w:rPr>
        <w:t xml:space="preserve">  </w:t>
      </w:r>
      <w:r w:rsidRPr="00274B5E">
        <w:rPr>
          <w:rFonts w:ascii="Cambria Math" w:eastAsia="宋体" w:hAnsi="Cambria Math"/>
          <w:color w:val="000000" w:themeColor="text1"/>
          <w:lang w:eastAsia="zh-CN"/>
        </w:rPr>
        <w:t>=</w:t>
      </w:r>
      <w:r w:rsidR="00274B5E" w:rsidRPr="00274B5E">
        <w:rPr>
          <w:rFonts w:ascii="Cambria Math" w:eastAsia="宋体" w:hAnsi="Cambria Math"/>
          <w:color w:val="000000" w:themeColor="text1"/>
          <w:lang w:eastAsia="zh-CN"/>
        </w:rPr>
        <w:t xml:space="preserve">  6</w:t>
      </w:r>
    </w:p>
    <w:p w14:paraId="6178F2EF" w14:textId="7304A554" w:rsidR="00274B5E" w:rsidRDefault="00274B5E" w:rsidP="00E177F8">
      <w:pPr>
        <w:jc w:val="both"/>
        <w:rPr>
          <w:lang w:val="en-GB" w:eastAsia="zh-CN"/>
        </w:rPr>
      </w:pPr>
      <w:r>
        <w:rPr>
          <w:lang w:val="en-GB" w:eastAsia="zh-CN"/>
        </w:rPr>
        <w:t xml:space="preserve">The number of slots between PDSCH and corresponding HARQ-ACK information is pending on the TDD pattern. </w:t>
      </w:r>
      <w:r>
        <w:rPr>
          <w:rFonts w:hint="eastAsia"/>
          <w:lang w:val="en-GB" w:eastAsia="zh-CN"/>
        </w:rPr>
        <w:t>A</w:t>
      </w:r>
      <w:r>
        <w:rPr>
          <w:lang w:val="en-GB" w:eastAsia="zh-CN"/>
        </w:rPr>
        <w:t>s agreed, the TDD pattern specified for FR2 HST is DDSSU with 120 KHz SC, T</w:t>
      </w:r>
      <w:r w:rsidRPr="00794A81">
        <w:rPr>
          <w:vertAlign w:val="subscript"/>
          <w:lang w:val="en-GB" w:eastAsia="zh-CN"/>
        </w:rPr>
        <w:t>HARQ</w:t>
      </w:r>
      <w:r>
        <w:rPr>
          <w:lang w:val="en-GB" w:eastAsia="zh-CN"/>
        </w:rPr>
        <w:t xml:space="preserve"> = 4 can be applied in FR2 HST </w:t>
      </w:r>
    </w:p>
    <w:p w14:paraId="5FA6581B" w14:textId="762AA865" w:rsidR="00274B5E" w:rsidRDefault="00274B5E" w:rsidP="00E177F8">
      <w:pPr>
        <w:jc w:val="both"/>
        <w:rPr>
          <w:lang w:val="en-GB" w:eastAsia="zh-CN"/>
        </w:rPr>
      </w:pPr>
      <w:r>
        <w:rPr>
          <w:lang w:val="en-GB" w:eastAsia="zh-CN"/>
        </w:rPr>
        <w:t>The MAC CE decoding time is 3ms</w:t>
      </w:r>
      <w:r w:rsidR="00DA688D">
        <w:rPr>
          <w:lang w:val="en-GB" w:eastAsia="zh-CN"/>
        </w:rPr>
        <w:t xml:space="preserve">, </w:t>
      </w:r>
      <w:r w:rsidR="00A91C36">
        <w:rPr>
          <w:lang w:val="en-GB" w:eastAsia="zh-CN"/>
        </w:rPr>
        <w:t xml:space="preserve">then, </w:t>
      </w:r>
      <w:r w:rsidR="00794A81">
        <w:rPr>
          <w:lang w:val="en-GB" w:eastAsia="zh-CN"/>
        </w:rPr>
        <w:t>T</w:t>
      </w:r>
      <w:r w:rsidR="00985B9D">
        <w:rPr>
          <w:vertAlign w:val="subscript"/>
          <w:lang w:val="en-GB" w:eastAsia="zh-CN"/>
        </w:rPr>
        <w:t>MAC proc</w:t>
      </w:r>
      <w:r>
        <w:rPr>
          <w:lang w:val="en-GB" w:eastAsia="zh-CN"/>
        </w:rPr>
        <w:t xml:space="preserve"> = 24</w:t>
      </w:r>
      <w:r w:rsidR="00A0051E">
        <w:rPr>
          <w:lang w:val="en-GB" w:eastAsia="zh-CN"/>
        </w:rPr>
        <w:t xml:space="preserve"> </w:t>
      </w:r>
      <w:r>
        <w:rPr>
          <w:lang w:val="en-GB" w:eastAsia="zh-CN"/>
        </w:rPr>
        <w:t>should be applied for MAC CE processing in FR2 HST</w:t>
      </w:r>
    </w:p>
    <w:p w14:paraId="5B2E86A6" w14:textId="0D04496C" w:rsidR="00DA1A18" w:rsidRPr="00A0051E" w:rsidRDefault="00DA1A18" w:rsidP="00DA1A18">
      <w:pPr>
        <w:jc w:val="both"/>
        <w:rPr>
          <w:lang w:val="en-GB" w:eastAsia="zh-CN"/>
        </w:rPr>
      </w:pPr>
      <w:r>
        <w:rPr>
          <w:lang w:val="en-GB" w:eastAsia="zh-CN"/>
        </w:rPr>
        <w:t>Regarding the number of slot to the first SSB transmission occasion after MAC CE command is decoded by the UE, considering the SSB transmission period configuration is 20ms, so, the value T</w:t>
      </w:r>
      <w:r>
        <w:rPr>
          <w:vertAlign w:val="subscript"/>
          <w:lang w:val="en-GB" w:eastAsia="zh-CN"/>
        </w:rPr>
        <w:t>firstSSB</w:t>
      </w:r>
      <w:r w:rsidR="00D818F0">
        <w:rPr>
          <w:lang w:val="en-GB" w:eastAsia="zh-CN"/>
        </w:rPr>
        <w:t xml:space="preserve"> is chosen to be 10ms here for a medium value.</w:t>
      </w:r>
      <w:r w:rsidR="00A0051E">
        <w:rPr>
          <w:lang w:val="en-GB" w:eastAsia="zh-CN"/>
        </w:rPr>
        <w:t xml:space="preserve"> Then, the related number of slot T</w:t>
      </w:r>
      <w:r w:rsidR="00A0051E">
        <w:rPr>
          <w:vertAlign w:val="subscript"/>
          <w:lang w:val="en-GB" w:eastAsia="zh-CN"/>
        </w:rPr>
        <w:t>firstSSB</w:t>
      </w:r>
      <w:r w:rsidR="00A0051E">
        <w:rPr>
          <w:lang w:val="en-GB" w:eastAsia="zh-CN"/>
        </w:rPr>
        <w:t xml:space="preserve"> as 80 in FR2 HST.</w:t>
      </w:r>
    </w:p>
    <w:p w14:paraId="5886C3CF" w14:textId="1D68BD88" w:rsidR="00D818F0" w:rsidRPr="00053D96" w:rsidRDefault="00D818F0" w:rsidP="00DA1A18">
      <w:pPr>
        <w:jc w:val="both"/>
        <w:rPr>
          <w:lang w:val="en-GB" w:eastAsia="zh-CN"/>
        </w:rPr>
      </w:pPr>
      <w:r>
        <w:rPr>
          <w:lang w:val="en-GB" w:eastAsia="zh-CN"/>
        </w:rPr>
        <w:t xml:space="preserve">Similar as FR1 HST, the time for UE processing the time/frequency tracking </w:t>
      </w:r>
      <w:r w:rsidR="00A0051E">
        <w:rPr>
          <w:lang w:val="en-GB" w:eastAsia="zh-CN"/>
        </w:rPr>
        <w:t>T</w:t>
      </w:r>
      <w:r w:rsidR="00A0051E">
        <w:rPr>
          <w:vertAlign w:val="subscript"/>
          <w:lang w:val="en-GB" w:eastAsia="zh-CN"/>
        </w:rPr>
        <w:t>SSB proc</w:t>
      </w:r>
      <w:r w:rsidR="00A0051E">
        <w:rPr>
          <w:lang w:val="en-GB" w:eastAsia="zh-CN"/>
        </w:rPr>
        <w:t xml:space="preserve"> </w:t>
      </w:r>
      <w:r>
        <w:rPr>
          <w:lang w:val="en-GB" w:eastAsia="zh-CN"/>
        </w:rPr>
        <w:t>is, specified as 2ms</w:t>
      </w:r>
      <w:r w:rsidR="00A0051E">
        <w:rPr>
          <w:lang w:val="en-GB" w:eastAsia="zh-CN"/>
        </w:rPr>
        <w:t>, where 16 slots in FR2 HST.</w:t>
      </w:r>
    </w:p>
    <w:p w14:paraId="4512C061" w14:textId="7DDBAB11" w:rsidR="00D818F0" w:rsidRPr="00053D96" w:rsidRDefault="00D818F0" w:rsidP="00DA1A18">
      <w:pPr>
        <w:jc w:val="both"/>
        <w:rPr>
          <w:rFonts w:eastAsia="宋体"/>
          <w:lang w:eastAsia="zh-CN"/>
        </w:rPr>
      </w:pPr>
      <w:r>
        <w:rPr>
          <w:lang w:val="en-GB" w:eastAsia="zh-CN"/>
        </w:rPr>
        <w:t xml:space="preserve">Regarding the value of </w:t>
      </w:r>
      <w:r w:rsidRPr="00B01378">
        <w:rPr>
          <w:rFonts w:eastAsia="宋体"/>
          <w:lang w:eastAsia="zh-CN"/>
        </w:rPr>
        <w:t>T</w:t>
      </w:r>
      <w:r>
        <w:rPr>
          <w:rFonts w:eastAsia="宋体"/>
          <w:vertAlign w:val="subscript"/>
          <w:lang w:eastAsia="zh-CN"/>
        </w:rPr>
        <w:t>firstTRSafterSSB</w:t>
      </w:r>
      <w:r>
        <w:rPr>
          <w:rFonts w:eastAsia="宋体"/>
          <w:lang w:eastAsia="zh-CN"/>
        </w:rPr>
        <w:t>, as agreed, the TRS transmission period</w:t>
      </w:r>
      <w:r w:rsidR="00053D96">
        <w:rPr>
          <w:rFonts w:eastAsia="宋体"/>
          <w:lang w:eastAsia="zh-CN"/>
        </w:rPr>
        <w:t xml:space="preserve"> configuration is 10ms, </w:t>
      </w:r>
      <w:r w:rsidR="00C416F3">
        <w:rPr>
          <w:rFonts w:eastAsia="宋体"/>
          <w:lang w:eastAsia="zh-CN"/>
        </w:rPr>
        <w:t>assuming the TRS transmission slot offset is 2</w:t>
      </w:r>
      <w:r w:rsidR="00C416F3">
        <w:rPr>
          <w:rFonts w:eastAsia="宋体" w:hint="eastAsia"/>
          <w:lang w:eastAsia="zh-CN"/>
        </w:rPr>
        <w:t>,</w:t>
      </w:r>
      <w:r w:rsidR="00C416F3">
        <w:rPr>
          <w:rFonts w:eastAsia="宋体"/>
          <w:lang w:eastAsia="zh-CN"/>
        </w:rPr>
        <w:t xml:space="preserve"> </w:t>
      </w:r>
      <w:r w:rsidR="00053D96" w:rsidRPr="00B01378">
        <w:rPr>
          <w:rFonts w:eastAsia="宋体"/>
          <w:lang w:eastAsia="zh-CN"/>
        </w:rPr>
        <w:t>T</w:t>
      </w:r>
      <w:r w:rsidR="00053D96">
        <w:rPr>
          <w:rFonts w:eastAsia="宋体"/>
          <w:vertAlign w:val="subscript"/>
          <w:lang w:eastAsia="zh-CN"/>
        </w:rPr>
        <w:t xml:space="preserve">firstTRSafterSSB </w:t>
      </w:r>
      <w:r w:rsidR="00053D96">
        <w:rPr>
          <w:rFonts w:eastAsia="宋体"/>
          <w:lang w:eastAsia="zh-CN"/>
        </w:rPr>
        <w:t xml:space="preserve">is chosen to be 7ms here. </w:t>
      </w:r>
    </w:p>
    <w:p w14:paraId="677EA97E" w14:textId="5C0BE70C" w:rsidR="00D818F0" w:rsidRPr="00D818F0" w:rsidRDefault="00D818F0" w:rsidP="00DA1A18">
      <w:pPr>
        <w:jc w:val="both"/>
        <w:rPr>
          <w:lang w:eastAsia="zh-CN"/>
        </w:rPr>
      </w:pPr>
      <w:r>
        <w:rPr>
          <w:rFonts w:eastAsia="宋体"/>
          <w:lang w:eastAsia="zh-CN"/>
        </w:rPr>
        <w:t>Similar as F1 HST, the time for UE processing the time/frequency tracking is, specified as 2m</w:t>
      </w:r>
    </w:p>
    <w:p w14:paraId="76955D70" w14:textId="3731185E" w:rsidR="00DA1A18" w:rsidRPr="00DA1A18" w:rsidRDefault="00D818F0" w:rsidP="00E177F8">
      <w:pPr>
        <w:jc w:val="both"/>
        <w:rPr>
          <w:lang w:val="en-GB" w:eastAsia="zh-CN"/>
        </w:rPr>
      </w:pPr>
      <w:r>
        <w:rPr>
          <w:lang w:val="en-GB" w:eastAsia="zh-CN"/>
        </w:rPr>
        <w:t>In summary, the following value for PDSCH allocation timeline for Bi-directional scenario B with DPS scheme 1a can be considered for FR2 HST</w:t>
      </w:r>
      <w:r w:rsidR="00985B9D">
        <w:rPr>
          <w:lang w:val="en-GB" w:eastAsia="zh-CN"/>
        </w:rPr>
        <w:t xml:space="preserve"> PDSCH test setup.</w:t>
      </w:r>
    </w:p>
    <w:p w14:paraId="23608DD8" w14:textId="77777777" w:rsidR="00D818F0" w:rsidRPr="00A0051E" w:rsidRDefault="00D818F0" w:rsidP="00D818F0">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A0051E">
        <w:rPr>
          <w:rFonts w:eastAsia="宋体"/>
          <w:lang w:eastAsia="zh-CN"/>
        </w:rPr>
        <w:t>T</w:t>
      </w:r>
      <w:r w:rsidRPr="00A0051E">
        <w:rPr>
          <w:rFonts w:eastAsia="宋体"/>
          <w:vertAlign w:val="subscript"/>
          <w:lang w:eastAsia="zh-CN"/>
        </w:rPr>
        <w:t>HARQ</w:t>
      </w:r>
      <w:r w:rsidRPr="00A0051E">
        <w:rPr>
          <w:rFonts w:eastAsia="宋体"/>
          <w:lang w:eastAsia="zh-CN"/>
        </w:rPr>
        <w:t xml:space="preserve"> = 4</w:t>
      </w:r>
    </w:p>
    <w:p w14:paraId="4A2E5B21" w14:textId="308A7B59" w:rsidR="00D818F0" w:rsidRPr="00A0051E" w:rsidRDefault="00D818F0" w:rsidP="00D818F0">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A0051E">
        <w:rPr>
          <w:rFonts w:eastAsia="宋体"/>
          <w:lang w:eastAsia="zh-CN"/>
        </w:rPr>
        <w:t>T</w:t>
      </w:r>
      <w:r w:rsidRPr="00A0051E">
        <w:rPr>
          <w:rFonts w:eastAsia="宋体"/>
          <w:vertAlign w:val="subscript"/>
          <w:lang w:eastAsia="zh-CN"/>
        </w:rPr>
        <w:t>MAC</w:t>
      </w:r>
      <w:r w:rsidR="00985B9D">
        <w:rPr>
          <w:rFonts w:eastAsia="宋体"/>
          <w:vertAlign w:val="subscript"/>
          <w:lang w:eastAsia="zh-CN"/>
        </w:rPr>
        <w:t xml:space="preserve"> proc</w:t>
      </w:r>
      <w:r w:rsidRPr="00A0051E">
        <w:rPr>
          <w:rFonts w:eastAsia="宋体"/>
          <w:vertAlign w:val="subscript"/>
          <w:lang w:eastAsia="zh-CN"/>
        </w:rPr>
        <w:t xml:space="preserve">  </w:t>
      </w:r>
      <w:r w:rsidRPr="00A0051E">
        <w:rPr>
          <w:rFonts w:ascii="Cambria Math" w:eastAsia="宋体" w:hAnsi="Cambria Math"/>
          <w:color w:val="000000" w:themeColor="text1"/>
          <w:lang w:eastAsia="zh-CN"/>
        </w:rPr>
        <w:t>=  24</w:t>
      </w:r>
    </w:p>
    <w:p w14:paraId="66E22511" w14:textId="611987C4" w:rsidR="003E7849" w:rsidRPr="00A0051E" w:rsidRDefault="003E7849" w:rsidP="00D818F0">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A0051E">
        <w:rPr>
          <w:rFonts w:eastAsia="宋体"/>
          <w:lang w:eastAsia="zh-CN"/>
        </w:rPr>
        <w:t>T</w:t>
      </w:r>
      <w:r w:rsidRPr="00A0051E">
        <w:rPr>
          <w:rFonts w:eastAsia="宋体"/>
          <w:vertAlign w:val="subscript"/>
          <w:lang w:eastAsia="zh-CN"/>
        </w:rPr>
        <w:t xml:space="preserve">firstSSB </w:t>
      </w:r>
      <w:r w:rsidRPr="00A0051E">
        <w:rPr>
          <w:rFonts w:ascii="Cambria Math" w:eastAsia="宋体" w:hAnsi="Cambria Math"/>
          <w:color w:val="000000" w:themeColor="text1"/>
          <w:lang w:eastAsia="zh-CN"/>
        </w:rPr>
        <w:t>=80</w:t>
      </w:r>
    </w:p>
    <w:p w14:paraId="6F6ADBA6" w14:textId="0A151C0F" w:rsidR="00D818F0" w:rsidRPr="00A0051E" w:rsidRDefault="00D818F0" w:rsidP="00D818F0">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A0051E">
        <w:rPr>
          <w:rFonts w:eastAsia="宋体"/>
          <w:lang w:eastAsia="zh-CN"/>
        </w:rPr>
        <w:t>T</w:t>
      </w:r>
      <w:r w:rsidR="003E7849" w:rsidRPr="00A0051E">
        <w:rPr>
          <w:rFonts w:eastAsia="宋体"/>
          <w:vertAlign w:val="subscript"/>
          <w:lang w:eastAsia="zh-CN"/>
        </w:rPr>
        <w:t>SSB proc</w:t>
      </w:r>
      <w:r w:rsidRPr="00A0051E">
        <w:rPr>
          <w:rFonts w:eastAsia="宋体"/>
          <w:vertAlign w:val="subscript"/>
          <w:lang w:eastAsia="zh-CN"/>
        </w:rPr>
        <w:t xml:space="preserve"> </w:t>
      </w:r>
      <w:r w:rsidRPr="00A0051E">
        <w:rPr>
          <w:rFonts w:ascii="Cambria Math" w:eastAsia="宋体" w:hAnsi="Cambria Math"/>
          <w:color w:val="000000" w:themeColor="text1"/>
          <w:lang w:eastAsia="zh-CN"/>
        </w:rPr>
        <w:t xml:space="preserve">= </w:t>
      </w:r>
      <w:r w:rsidR="003E7849" w:rsidRPr="00A0051E">
        <w:rPr>
          <w:rFonts w:ascii="Cambria Math" w:eastAsia="宋体" w:hAnsi="Cambria Math"/>
          <w:color w:val="000000" w:themeColor="text1"/>
          <w:lang w:eastAsia="zh-CN"/>
        </w:rPr>
        <w:t>16</w:t>
      </w:r>
    </w:p>
    <w:p w14:paraId="71796743" w14:textId="5AF0C816" w:rsidR="00D818F0" w:rsidRPr="00A0051E" w:rsidRDefault="00D818F0" w:rsidP="00D818F0">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A0051E">
        <w:rPr>
          <w:rFonts w:eastAsia="宋体"/>
          <w:lang w:eastAsia="zh-CN"/>
        </w:rPr>
        <w:t>T</w:t>
      </w:r>
      <w:r w:rsidR="00053D96" w:rsidRPr="00A0051E">
        <w:rPr>
          <w:rFonts w:eastAsia="宋体"/>
          <w:vertAlign w:val="subscript"/>
          <w:lang w:eastAsia="zh-CN"/>
        </w:rPr>
        <w:t>firstTRSafterSSB</w:t>
      </w:r>
      <w:r w:rsidRPr="00A0051E">
        <w:rPr>
          <w:rFonts w:eastAsia="宋体"/>
          <w:vertAlign w:val="subscript"/>
          <w:lang w:eastAsia="zh-CN"/>
        </w:rPr>
        <w:t xml:space="preserve">  </w:t>
      </w:r>
      <w:r w:rsidRPr="00A0051E">
        <w:rPr>
          <w:rFonts w:ascii="Cambria Math" w:eastAsia="宋体" w:hAnsi="Cambria Math"/>
          <w:color w:val="000000" w:themeColor="text1"/>
          <w:lang w:eastAsia="zh-CN"/>
        </w:rPr>
        <w:t>=</w:t>
      </w:r>
      <w:r w:rsidR="00053D96" w:rsidRPr="00A0051E">
        <w:rPr>
          <w:rFonts w:ascii="Cambria Math" w:eastAsia="宋体" w:hAnsi="Cambria Math"/>
          <w:color w:val="000000" w:themeColor="text1"/>
          <w:lang w:eastAsia="zh-CN"/>
        </w:rPr>
        <w:t xml:space="preserve">  56</w:t>
      </w:r>
    </w:p>
    <w:p w14:paraId="380B488D" w14:textId="0966763D" w:rsidR="006A6F7F" w:rsidRPr="00A0051E" w:rsidRDefault="00D818F0" w:rsidP="00A0051E">
      <w:pPr>
        <w:pStyle w:val="a8"/>
        <w:numPr>
          <w:ilvl w:val="0"/>
          <w:numId w:val="25"/>
        </w:numPr>
        <w:spacing w:before="120" w:after="120" w:line="259" w:lineRule="auto"/>
        <w:contextualSpacing w:val="0"/>
        <w:rPr>
          <w:rFonts w:ascii="Cambria Math" w:eastAsia="宋体" w:hAnsi="Cambria Math"/>
          <w:color w:val="000000" w:themeColor="text1"/>
          <w:lang w:eastAsia="zh-CN"/>
        </w:rPr>
      </w:pPr>
      <w:r w:rsidRPr="00A0051E">
        <w:rPr>
          <w:rFonts w:eastAsia="宋体"/>
          <w:lang w:eastAsia="zh-CN"/>
        </w:rPr>
        <w:t>T</w:t>
      </w:r>
      <w:r w:rsidRPr="00A0051E">
        <w:rPr>
          <w:rFonts w:eastAsia="宋体"/>
          <w:vertAlign w:val="subscript"/>
          <w:lang w:eastAsia="zh-CN"/>
        </w:rPr>
        <w:t>TRS</w:t>
      </w:r>
      <w:r w:rsidR="003E7849" w:rsidRPr="00A0051E">
        <w:rPr>
          <w:rFonts w:eastAsia="宋体"/>
          <w:vertAlign w:val="subscript"/>
          <w:lang w:eastAsia="zh-CN"/>
        </w:rPr>
        <w:t xml:space="preserve"> proc </w:t>
      </w:r>
      <w:r w:rsidR="003E7849" w:rsidRPr="00A0051E">
        <w:rPr>
          <w:rFonts w:ascii="Cambria Math" w:eastAsia="宋体" w:hAnsi="Cambria Math"/>
          <w:color w:val="000000" w:themeColor="text1"/>
          <w:lang w:eastAsia="zh-CN"/>
        </w:rPr>
        <w:t>= 16</w:t>
      </w:r>
    </w:p>
    <w:p w14:paraId="31A3A6C8" w14:textId="44FEB4F6" w:rsidR="003E7849" w:rsidRDefault="003E7849" w:rsidP="00A92838">
      <w:pPr>
        <w:jc w:val="center"/>
        <w:rPr>
          <w:lang w:eastAsia="zh-CN"/>
        </w:rPr>
      </w:pPr>
      <w:r w:rsidRPr="003E7849">
        <w:rPr>
          <w:lang w:eastAsia="zh-CN"/>
        </w:rPr>
        <w:object w:dxaOrig="8931" w:dyaOrig="2231" w14:anchorId="68632A72">
          <v:shape id="_x0000_i1027" type="#_x0000_t75" style="width:446.75pt;height:111.7pt" o:ole="">
            <v:imagedata r:id="rId12" o:title=""/>
          </v:shape>
          <o:OLEObject Type="Embed" ProgID="Visio.Drawing.11" ShapeID="_x0000_i1027" DrawAspect="Content" ObjectID="_1706386688" r:id="rId13"/>
        </w:object>
      </w:r>
    </w:p>
    <w:p w14:paraId="133AD356" w14:textId="73B3B392" w:rsidR="00D818F0" w:rsidRPr="00D818F0" w:rsidRDefault="00A0051E" w:rsidP="00A0051E">
      <w:pPr>
        <w:jc w:val="center"/>
        <w:rPr>
          <w:lang w:val="en-GB" w:eastAsia="zh-CN"/>
        </w:rPr>
      </w:pPr>
      <w:r>
        <w:rPr>
          <w:lang w:val="en-GB" w:eastAsia="zh-CN"/>
        </w:rPr>
        <w:t xml:space="preserve">Figure 1: PDSCH allocation timeline for Bi-directional scenario B </w:t>
      </w:r>
    </w:p>
    <w:p w14:paraId="0E56B25E" w14:textId="2A78A252" w:rsidR="006A6F7F" w:rsidRDefault="006A6F7F" w:rsidP="006A6F7F">
      <w:pPr>
        <w:jc w:val="both"/>
        <w:rPr>
          <w:b/>
          <w:lang w:eastAsia="zh-CN"/>
        </w:rPr>
      </w:pPr>
      <w:r>
        <w:rPr>
          <w:rFonts w:hint="eastAsia"/>
          <w:b/>
          <w:lang w:eastAsia="zh-CN"/>
        </w:rPr>
        <w:t>P</w:t>
      </w:r>
      <w:r>
        <w:rPr>
          <w:b/>
          <w:lang w:eastAsia="zh-CN"/>
        </w:rPr>
        <w:t>roposal 1: RAN4 apply the following value for PDSCH allocation time</w:t>
      </w:r>
      <w:r w:rsidR="00D818F0">
        <w:rPr>
          <w:b/>
          <w:lang w:eastAsia="zh-CN"/>
        </w:rPr>
        <w:t>line</w:t>
      </w:r>
      <w:r>
        <w:rPr>
          <w:b/>
          <w:lang w:eastAsia="zh-CN"/>
        </w:rPr>
        <w:t xml:space="preserve"> for Bi-directional scenario B with DPS scheme 1a</w:t>
      </w:r>
    </w:p>
    <w:p w14:paraId="2F057BB8" w14:textId="77777777" w:rsidR="006A6F7F" w:rsidRPr="00053D96" w:rsidRDefault="006A6F7F" w:rsidP="006A6F7F">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HARQ</w:t>
      </w:r>
      <w:r w:rsidRPr="00053D96">
        <w:rPr>
          <w:rFonts w:eastAsia="宋体"/>
          <w:b/>
          <w:lang w:eastAsia="zh-CN"/>
        </w:rPr>
        <w:t xml:space="preserve"> = 4</w:t>
      </w:r>
    </w:p>
    <w:p w14:paraId="006804D5" w14:textId="77777777" w:rsidR="006A6F7F" w:rsidRPr="00053D96" w:rsidRDefault="006A6F7F" w:rsidP="006A6F7F">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MAC  </w:t>
      </w:r>
      <w:r w:rsidRPr="00053D96">
        <w:rPr>
          <w:rFonts w:ascii="Cambria Math" w:eastAsia="宋体" w:hAnsi="Cambria Math"/>
          <w:b/>
          <w:color w:val="000000" w:themeColor="text1"/>
          <w:lang w:eastAsia="zh-CN"/>
        </w:rPr>
        <w:t>=  24</w:t>
      </w:r>
    </w:p>
    <w:p w14:paraId="35C34D3F" w14:textId="3C9E439D" w:rsidR="006A6F7F" w:rsidRPr="00053D96" w:rsidRDefault="00DA1A18" w:rsidP="006A6F7F">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firstSSB </w:t>
      </w:r>
      <w:r w:rsidRPr="00053D96">
        <w:rPr>
          <w:rFonts w:ascii="Cambria Math" w:eastAsia="宋体" w:hAnsi="Cambria Math"/>
          <w:b/>
          <w:color w:val="000000" w:themeColor="text1"/>
          <w:lang w:eastAsia="zh-CN"/>
        </w:rPr>
        <w:t xml:space="preserve">= </w:t>
      </w:r>
      <w:r w:rsidR="00053D96" w:rsidRPr="00053D96">
        <w:rPr>
          <w:rFonts w:ascii="Cambria Math" w:eastAsia="宋体" w:hAnsi="Cambria Math"/>
          <w:b/>
          <w:color w:val="000000" w:themeColor="text1"/>
          <w:lang w:eastAsia="zh-CN"/>
        </w:rPr>
        <w:t>80</w:t>
      </w:r>
    </w:p>
    <w:p w14:paraId="706393A5" w14:textId="7CDC9289" w:rsidR="00C2079F" w:rsidRPr="00053D96" w:rsidRDefault="00C2079F" w:rsidP="00C2079F">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SSB proc </w:t>
      </w:r>
      <w:r w:rsidRPr="00053D96">
        <w:rPr>
          <w:rFonts w:ascii="Cambria Math" w:eastAsia="宋体" w:hAnsi="Cambria Math"/>
          <w:b/>
          <w:color w:val="000000" w:themeColor="text1"/>
          <w:lang w:eastAsia="zh-CN"/>
        </w:rPr>
        <w:t>= 16</w:t>
      </w:r>
    </w:p>
    <w:p w14:paraId="20774C1F" w14:textId="3D219784" w:rsidR="006A6F7F" w:rsidRPr="00053D96" w:rsidRDefault="006A6F7F" w:rsidP="006A6F7F">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00053D96">
        <w:rPr>
          <w:rFonts w:eastAsia="宋体"/>
          <w:b/>
          <w:vertAlign w:val="subscript"/>
          <w:lang w:eastAsia="zh-CN"/>
        </w:rPr>
        <w:t>firstTRSafterSSB</w:t>
      </w:r>
      <w:r w:rsidRPr="00053D96">
        <w:rPr>
          <w:rFonts w:eastAsia="宋体"/>
          <w:b/>
          <w:vertAlign w:val="subscript"/>
          <w:lang w:eastAsia="zh-CN"/>
        </w:rPr>
        <w:t xml:space="preserve">  </w:t>
      </w:r>
      <w:r w:rsidRPr="00053D96">
        <w:rPr>
          <w:rFonts w:ascii="Cambria Math" w:eastAsia="宋体" w:hAnsi="Cambria Math"/>
          <w:b/>
          <w:color w:val="000000" w:themeColor="text1"/>
          <w:lang w:eastAsia="zh-CN"/>
        </w:rPr>
        <w:t>=  24</w:t>
      </w:r>
    </w:p>
    <w:p w14:paraId="43C14FE6" w14:textId="1B458826" w:rsidR="005C61C1" w:rsidRPr="00DA688D" w:rsidRDefault="00C2079F" w:rsidP="00DA688D">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SSB proc </w:t>
      </w:r>
      <w:r w:rsidRPr="00053D96">
        <w:rPr>
          <w:rFonts w:ascii="Cambria Math" w:eastAsia="宋体" w:hAnsi="Cambria Math"/>
          <w:b/>
          <w:color w:val="000000" w:themeColor="text1"/>
          <w:lang w:eastAsia="zh-CN"/>
        </w:rPr>
        <w:t>= 16</w:t>
      </w:r>
    </w:p>
    <w:p w14:paraId="76D6A4E1" w14:textId="680E16A2" w:rsidR="00BB6B57" w:rsidRPr="00BB6B57" w:rsidRDefault="00BB6B57" w:rsidP="00BB6B57">
      <w:pPr>
        <w:jc w:val="both"/>
        <w:rPr>
          <w:b/>
          <w:lang w:eastAsia="zh-CN"/>
        </w:rPr>
      </w:pPr>
      <w:r w:rsidRPr="00BB6B57">
        <w:rPr>
          <w:b/>
          <w:lang w:eastAsia="zh-CN"/>
        </w:rPr>
        <w:lastRenderedPageBreak/>
        <w:t xml:space="preserve">Test setup for PDSCH requirement for </w:t>
      </w:r>
      <w:r w:rsidR="0060491B">
        <w:rPr>
          <w:b/>
          <w:lang w:eastAsia="zh-CN"/>
        </w:rPr>
        <w:t>Bi</w:t>
      </w:r>
      <w:r w:rsidRPr="00BB6B57">
        <w:rPr>
          <w:b/>
          <w:lang w:eastAsia="zh-CN"/>
        </w:rPr>
        <w:t>-directional scenario</w:t>
      </w:r>
    </w:p>
    <w:p w14:paraId="4E717873" w14:textId="61FFAACF" w:rsidR="0060491B" w:rsidRDefault="0060491B" w:rsidP="0060491B">
      <w:pPr>
        <w:jc w:val="both"/>
        <w:rPr>
          <w:rFonts w:cs="Times New Roman"/>
          <w:szCs w:val="20"/>
          <w:lang w:eastAsia="zh-CN"/>
        </w:rPr>
      </w:pPr>
      <w:r>
        <w:rPr>
          <w:rFonts w:cs="Times New Roman" w:hint="eastAsia"/>
          <w:szCs w:val="20"/>
          <w:lang w:eastAsia="zh-CN"/>
        </w:rPr>
        <w:t>A</w:t>
      </w:r>
      <w:r>
        <w:rPr>
          <w:rFonts w:cs="Times New Roman"/>
          <w:szCs w:val="20"/>
          <w:lang w:eastAsia="zh-CN"/>
        </w:rPr>
        <w:t>s agreed in the last meeting, for Bi-directional scenario B, the active TCI switching for PDSCH demodulation test with the channel model is assuming as follows</w:t>
      </w:r>
    </w:p>
    <w:p w14:paraId="7226C1C5" w14:textId="6D78F7A1" w:rsidR="0060491B" w:rsidRPr="008D7DCC" w:rsidRDefault="0060491B" w:rsidP="008D7DCC">
      <w:pPr>
        <w:pStyle w:val="a8"/>
        <w:numPr>
          <w:ilvl w:val="0"/>
          <w:numId w:val="35"/>
        </w:numPr>
        <w:rPr>
          <w:rFonts w:eastAsia="宋体"/>
          <w:lang w:eastAsia="zh-CN"/>
        </w:rPr>
      </w:pPr>
      <w:r w:rsidRPr="008D7DCC">
        <w:rPr>
          <w:rFonts w:eastAsia="宋体"/>
          <w:lang w:eastAsia="zh-CN"/>
        </w:rPr>
        <w:t xml:space="preserve">Switch from RRH #(k-1) to RRH #(k+1) at the location of </w:t>
      </w:r>
      <m:oMath>
        <m:r>
          <m:rPr>
            <m:sty m:val="p"/>
          </m:rPr>
          <w:rPr>
            <w:rFonts w:ascii="Cambria Math" w:eastAsia="宋体" w:hAnsi="Cambria Math"/>
            <w:lang w:eastAsia="zh-CN"/>
          </w:rPr>
          <m:t>2</m:t>
        </m:r>
        <m:r>
          <w:rPr>
            <w:rFonts w:ascii="Cambria Math" w:eastAsia="宋体" w:hAnsi="Cambria Math"/>
            <w:lang w:eastAsia="zh-CN"/>
          </w:rPr>
          <m:t>k</m:t>
        </m:r>
        <m:r>
          <m:rPr>
            <m:sty m:val="p"/>
          </m:rPr>
          <w:rPr>
            <w:rFonts w:ascii="Cambria Math" w:eastAsia="宋体" w:hAnsi="Cambria Math"/>
            <w:lang w:eastAsia="zh-CN"/>
          </w:rPr>
          <m:t>⋅</m:t>
        </m:r>
        <m:f>
          <m:fPr>
            <m:ctrlPr>
              <w:rPr>
                <w:rFonts w:ascii="Cambria Math" w:eastAsia="宋体" w:hAnsi="Cambria Math"/>
                <w:lang w:eastAsia="zh-CN"/>
              </w:rPr>
            </m:ctrlPr>
          </m:fPr>
          <m:num>
            <m:r>
              <m:rPr>
                <m:sty m:val="p"/>
              </m:rPr>
              <w:rPr>
                <w:rFonts w:ascii="Cambria Math" w:eastAsia="宋体" w:hAnsi="Cambria Math"/>
                <w:lang w:eastAsia="zh-CN"/>
              </w:rPr>
              <m:t>1</m:t>
            </m:r>
          </m:num>
          <m:den>
            <m:r>
              <m:rPr>
                <m:sty m:val="p"/>
              </m:rPr>
              <w:rPr>
                <w:rFonts w:ascii="Cambria Math" w:eastAsia="宋体" w:hAnsi="Cambria Math"/>
                <w:lang w:eastAsia="zh-CN"/>
              </w:rPr>
              <m:t>2</m:t>
            </m:r>
          </m:den>
        </m:f>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 xml:space="preserve">, </m:t>
        </m:r>
        <m:r>
          <w:rPr>
            <w:rFonts w:ascii="Cambria Math" w:eastAsia="宋体" w:hAnsi="Cambria Math"/>
            <w:lang w:eastAsia="zh-CN"/>
          </w:rPr>
          <m:t>k</m:t>
        </m:r>
        <m:r>
          <m:rPr>
            <m:sty m:val="p"/>
          </m:rPr>
          <w:rPr>
            <w:rFonts w:ascii="Cambria Math" w:eastAsia="宋体" w:hAnsi="Cambria Math"/>
            <w:lang w:eastAsia="zh-CN"/>
          </w:rPr>
          <m:t>=0,1,2,…</m:t>
        </m:r>
      </m:oMath>
    </w:p>
    <w:p w14:paraId="2848B9EB" w14:textId="326C9BAF" w:rsidR="0060491B" w:rsidRPr="008D7DCC" w:rsidRDefault="008D7DCC" w:rsidP="008D7DCC">
      <w:pPr>
        <w:pStyle w:val="a8"/>
        <w:numPr>
          <w:ilvl w:val="0"/>
          <w:numId w:val="35"/>
        </w:numPr>
        <w:rPr>
          <w:rFonts w:eastAsia="宋体"/>
          <w:lang w:eastAsia="zh-CN"/>
        </w:rPr>
      </w:pPr>
      <w:r>
        <w:rPr>
          <w:rFonts w:eastAsia="宋体"/>
          <w:lang w:eastAsia="zh-CN"/>
        </w:rPr>
        <w:t>Switch from RRH #(k+1) to RRH#</w:t>
      </w:r>
      <w:r w:rsidR="00724F94">
        <w:rPr>
          <w:rFonts w:eastAsia="宋体"/>
          <w:lang w:eastAsia="zh-CN"/>
        </w:rPr>
        <w:t xml:space="preserve"> </w:t>
      </w:r>
      <w:r>
        <w:rPr>
          <w:rFonts w:eastAsia="宋体"/>
          <w:lang w:eastAsia="zh-CN"/>
        </w:rPr>
        <w:t xml:space="preserve">k at the location of </w:t>
      </w:r>
      <m:oMath>
        <m:r>
          <m:rPr>
            <m:sty m:val="p"/>
          </m:rPr>
          <w:rPr>
            <w:rFonts w:ascii="Cambria Math" w:eastAsia="宋体" w:hAnsi="Cambria Math"/>
            <w:lang w:eastAsia="zh-CN"/>
          </w:rPr>
          <m:t>2</m:t>
        </m:r>
        <m:d>
          <m:dPr>
            <m:ctrlPr>
              <w:rPr>
                <w:rFonts w:ascii="Cambria Math" w:eastAsia="宋体" w:hAnsi="Cambria Math"/>
                <w:lang w:eastAsia="zh-CN"/>
              </w:rPr>
            </m:ctrlPr>
          </m:dPr>
          <m:e>
            <m:r>
              <w:rPr>
                <w:rFonts w:ascii="Cambria Math" w:eastAsia="宋体" w:hAnsi="Cambria Math"/>
                <w:lang w:eastAsia="zh-CN"/>
              </w:rPr>
              <m:t>k</m:t>
            </m:r>
            <m:r>
              <m:rPr>
                <m:sty m:val="p"/>
              </m:rPr>
              <w:rPr>
                <w:rFonts w:ascii="Cambria Math" w:eastAsia="宋体" w:hAnsi="Cambria Math"/>
                <w:lang w:eastAsia="zh-CN"/>
              </w:rPr>
              <m:t>+1</m:t>
            </m:r>
          </m:e>
        </m:d>
        <m:r>
          <m:rPr>
            <m:sty m:val="p"/>
          </m:rPr>
          <w:rPr>
            <w:rFonts w:ascii="Cambria Math" w:eastAsia="宋体" w:hAnsi="Cambria Math"/>
            <w:lang w:eastAsia="zh-CN"/>
          </w:rPr>
          <m:t>⋅</m:t>
        </m:r>
        <m:f>
          <m:fPr>
            <m:ctrlPr>
              <w:rPr>
                <w:rFonts w:ascii="Cambria Math" w:eastAsia="宋体" w:hAnsi="Cambria Math"/>
                <w:lang w:eastAsia="zh-CN"/>
              </w:rPr>
            </m:ctrlPr>
          </m:fPr>
          <m:num>
            <m:r>
              <m:rPr>
                <m:sty m:val="p"/>
              </m:rPr>
              <w:rPr>
                <w:rFonts w:ascii="Cambria Math" w:eastAsia="宋体" w:hAnsi="Cambria Math"/>
                <w:lang w:eastAsia="zh-CN"/>
              </w:rPr>
              <m:t>1</m:t>
            </m:r>
          </m:num>
          <m:den>
            <m:r>
              <m:rPr>
                <m:sty m:val="p"/>
              </m:rPr>
              <w:rPr>
                <w:rFonts w:ascii="Cambria Math" w:eastAsia="宋体" w:hAnsi="Cambria Math"/>
                <w:lang w:eastAsia="zh-CN"/>
              </w:rPr>
              <m:t>2</m:t>
            </m:r>
          </m:den>
        </m:f>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 xml:space="preserve">, </m:t>
        </m:r>
        <m:r>
          <w:rPr>
            <w:rFonts w:ascii="Cambria Math" w:eastAsia="宋体" w:hAnsi="Cambria Math"/>
            <w:lang w:eastAsia="zh-CN"/>
          </w:rPr>
          <m:t>k</m:t>
        </m:r>
        <m:r>
          <m:rPr>
            <m:sty m:val="p"/>
          </m:rPr>
          <w:rPr>
            <w:rFonts w:ascii="Cambria Math" w:eastAsia="宋体" w:hAnsi="Cambria Math"/>
            <w:lang w:eastAsia="zh-CN"/>
          </w:rPr>
          <m:t>=0,1,2,…</m:t>
        </m:r>
      </m:oMath>
    </w:p>
    <w:p w14:paraId="53E49548" w14:textId="018B9729" w:rsidR="0060491B" w:rsidRPr="003C56BF" w:rsidRDefault="0060491B" w:rsidP="0060491B">
      <w:pPr>
        <w:jc w:val="both"/>
        <w:rPr>
          <w:rFonts w:cs="Times New Roman"/>
          <w:szCs w:val="20"/>
          <w:lang w:val="en-GB" w:eastAsia="zh-CN"/>
        </w:rPr>
      </w:pPr>
      <w:r>
        <w:rPr>
          <w:rFonts w:cs="Times New Roman" w:hint="eastAsia"/>
          <w:szCs w:val="20"/>
          <w:lang w:val="en-GB" w:eastAsia="zh-CN"/>
        </w:rPr>
        <w:t>M</w:t>
      </w:r>
      <w:r>
        <w:rPr>
          <w:rFonts w:cs="Times New Roman"/>
          <w:szCs w:val="20"/>
          <w:lang w:val="en-GB" w:eastAsia="zh-CN"/>
        </w:rPr>
        <w:t xml:space="preserve">eanwhile, maximum number </w:t>
      </w:r>
      <w:r w:rsidR="008D7DCC">
        <w:rPr>
          <w:rFonts w:cs="Times New Roman"/>
          <w:szCs w:val="20"/>
          <w:lang w:val="en-GB" w:eastAsia="zh-CN"/>
        </w:rPr>
        <w:t>8</w:t>
      </w:r>
      <w:r>
        <w:rPr>
          <w:rFonts w:cs="Times New Roman"/>
          <w:szCs w:val="20"/>
          <w:lang w:val="en-GB" w:eastAsia="zh-CN"/>
        </w:rPr>
        <w:t xml:space="preserve"> of SSB and TRS index can be configured.</w:t>
      </w:r>
    </w:p>
    <w:p w14:paraId="2F4F8512" w14:textId="18D9E6D5" w:rsidR="008D7DCC" w:rsidRDefault="008D7DCC" w:rsidP="008D7DCC">
      <w:pPr>
        <w:jc w:val="both"/>
        <w:rPr>
          <w:b/>
          <w:lang w:val="en-GB" w:eastAsia="zh-CN"/>
        </w:rPr>
      </w:pPr>
      <w:r>
        <w:rPr>
          <w:rFonts w:cs="Times New Roman"/>
          <w:szCs w:val="20"/>
        </w:rPr>
        <w:t>Similar with FR1 HST Bi-directional scenario, the following test setup for PDSCH can be considered:</w:t>
      </w:r>
    </w:p>
    <w:p w14:paraId="32843326" w14:textId="6288572E" w:rsidR="00856086" w:rsidRDefault="008D7DCC" w:rsidP="008D7DCC">
      <w:pPr>
        <w:pStyle w:val="a8"/>
        <w:numPr>
          <w:ilvl w:val="0"/>
          <w:numId w:val="35"/>
        </w:numPr>
        <w:rPr>
          <w:rFonts w:eastAsia="宋体"/>
          <w:lang w:eastAsia="zh-CN"/>
        </w:rPr>
      </w:pPr>
      <w:r>
        <w:rPr>
          <w:rFonts w:eastAsia="宋体"/>
          <w:lang w:eastAsia="zh-CN"/>
        </w:rPr>
        <w:t xml:space="preserve">Step 1: </w:t>
      </w:r>
      <w:r w:rsidRPr="0038007B">
        <w:rPr>
          <w:rFonts w:eastAsia="宋体"/>
          <w:lang w:eastAsia="zh-CN"/>
        </w:rPr>
        <w:t>T</w:t>
      </w:r>
      <w:r>
        <w:rPr>
          <w:rFonts w:eastAsia="宋体"/>
          <w:lang w:eastAsia="zh-CN"/>
        </w:rPr>
        <w:t>hree</w:t>
      </w:r>
      <w:r w:rsidRPr="0038007B">
        <w:rPr>
          <w:rFonts w:eastAsia="宋体"/>
          <w:lang w:eastAsia="zh-CN"/>
        </w:rPr>
        <w:t xml:space="preserve"> RRHs of </w:t>
      </w:r>
      <w:r>
        <w:rPr>
          <w:rFonts w:eastAsia="宋体"/>
          <w:lang w:eastAsia="zh-CN"/>
        </w:rPr>
        <w:t xml:space="preserve">RRH#(k-1), </w:t>
      </w:r>
      <w:r w:rsidRPr="0038007B">
        <w:rPr>
          <w:rFonts w:eastAsia="宋体"/>
          <w:lang w:eastAsia="zh-CN"/>
        </w:rPr>
        <w:t xml:space="preserve">RRH#(k), RRH#(k+1) are assumed, and </w:t>
      </w:r>
      <w:r w:rsidR="008B2F61">
        <w:rPr>
          <w:rFonts w:eastAsia="宋体"/>
          <w:lang w:eastAsia="zh-CN"/>
        </w:rPr>
        <w:t>SSB</w:t>
      </w:r>
      <w:r w:rsidR="00856086">
        <w:rPr>
          <w:rFonts w:eastAsia="宋体"/>
          <w:lang w:eastAsia="zh-CN"/>
        </w:rPr>
        <w:t>#(</w:t>
      </w:r>
      <w:r w:rsidR="00724F94">
        <w:rPr>
          <w:rFonts w:eastAsia="宋体"/>
          <w:lang w:eastAsia="zh-CN"/>
        </w:rPr>
        <w:t>(2(k-1)+l)mod8), SSB#((2k+l)mod8), and SSB#((2(k+1)+l</w:t>
      </w:r>
      <w:r w:rsidR="00C117D8">
        <w:rPr>
          <w:rFonts w:eastAsia="宋体"/>
          <w:lang w:eastAsia="zh-CN"/>
        </w:rPr>
        <w:t xml:space="preserve">)mod8) are </w:t>
      </w:r>
      <w:r w:rsidR="00834FA5">
        <w:rPr>
          <w:rFonts w:eastAsia="宋体"/>
          <w:lang w:eastAsia="zh-CN"/>
        </w:rPr>
        <w:t>transmitted from each TRPs, separately, where k is the RRH number with k=</w:t>
      </w:r>
      <w:r w:rsidR="00457E65">
        <w:rPr>
          <w:rFonts w:eastAsia="宋体"/>
          <w:lang w:eastAsia="zh-CN"/>
        </w:rPr>
        <w:t>1,2,3</w:t>
      </w:r>
      <w:r w:rsidR="00834FA5">
        <w:rPr>
          <w:rFonts w:eastAsia="宋体"/>
          <w:lang w:eastAsia="zh-CN"/>
        </w:rPr>
        <w:t>,…,  l is the SSB index with l=0,1</w:t>
      </w:r>
    </w:p>
    <w:p w14:paraId="00B5BF71" w14:textId="0EF867B1" w:rsidR="00834FA5" w:rsidRPr="00834FA5" w:rsidRDefault="00834FA5" w:rsidP="00834FA5">
      <w:pPr>
        <w:pStyle w:val="a8"/>
        <w:numPr>
          <w:ilvl w:val="0"/>
          <w:numId w:val="41"/>
        </w:numPr>
        <w:rPr>
          <w:rFonts w:eastAsia="宋体"/>
          <w:lang w:eastAsia="zh-CN"/>
        </w:rPr>
      </w:pPr>
      <w:r>
        <w:rPr>
          <w:rFonts w:eastAsia="宋体"/>
          <w:lang w:eastAsia="zh-CN"/>
        </w:rPr>
        <w:t>UE is configured with TCI#((2(k-1)+1) mod 8)</w:t>
      </w:r>
      <w:r w:rsidR="00457E65">
        <w:rPr>
          <w:rFonts w:eastAsia="宋体"/>
          <w:lang w:eastAsia="zh-CN"/>
        </w:rPr>
        <w:t xml:space="preserve"> (l=0,1)</w:t>
      </w:r>
      <w:r>
        <w:rPr>
          <w:rFonts w:eastAsia="宋体"/>
          <w:lang w:eastAsia="zh-CN"/>
        </w:rPr>
        <w:t xml:space="preserve"> , TCI #((2k+1)</w:t>
      </w:r>
      <w:r w:rsidRPr="00884C81">
        <w:rPr>
          <w:rFonts w:eastAsia="宋体"/>
          <w:lang w:eastAsia="zh-CN"/>
        </w:rPr>
        <w:t xml:space="preserve"> mod </w:t>
      </w:r>
      <w:r>
        <w:rPr>
          <w:rFonts w:eastAsia="宋体"/>
          <w:lang w:eastAsia="zh-CN"/>
        </w:rPr>
        <w:t>8</w:t>
      </w:r>
      <w:r w:rsidRPr="00884C81">
        <w:rPr>
          <w:rFonts w:eastAsia="宋体"/>
          <w:lang w:eastAsia="zh-CN"/>
        </w:rPr>
        <w:t>)</w:t>
      </w:r>
      <w:r w:rsidR="00457E65">
        <w:rPr>
          <w:rFonts w:eastAsia="宋体"/>
          <w:lang w:eastAsia="zh-CN"/>
        </w:rPr>
        <w:t xml:space="preserve"> (l=0,1)</w:t>
      </w:r>
      <w:r>
        <w:rPr>
          <w:rFonts w:eastAsia="宋体"/>
          <w:lang w:eastAsia="zh-CN"/>
        </w:rPr>
        <w:t xml:space="preserve"> and TCI#(((2k+1)+1)mod 8)</w:t>
      </w:r>
      <w:r w:rsidR="00457E65">
        <w:rPr>
          <w:rFonts w:eastAsia="宋体"/>
          <w:lang w:eastAsia="zh-CN"/>
        </w:rPr>
        <w:t xml:space="preserve"> (l=0,1)</w:t>
      </w:r>
      <w:r>
        <w:rPr>
          <w:rFonts w:eastAsia="宋体"/>
          <w:lang w:eastAsia="zh-CN"/>
        </w:rPr>
        <w:t xml:space="preserve"> transmitted from RRH#(k-1), RRH#(k) and RRH#(k+1) respectively by RRC signalling </w:t>
      </w:r>
      <w:r w:rsidRPr="00834FA5">
        <w:rPr>
          <w:rFonts w:eastAsia="宋体"/>
          <w:lang w:eastAsia="zh-CN"/>
        </w:rPr>
        <w:t>tci-StatesToAddModList in the PDSCH-Config and tci-PresentInDCI is not configured;</w:t>
      </w:r>
    </w:p>
    <w:p w14:paraId="40DF586F" w14:textId="011548B1" w:rsidR="00834FA5" w:rsidRPr="00834FA5" w:rsidRDefault="00834FA5" w:rsidP="00834FA5">
      <w:pPr>
        <w:pStyle w:val="a8"/>
        <w:numPr>
          <w:ilvl w:val="0"/>
          <w:numId w:val="41"/>
        </w:numPr>
        <w:rPr>
          <w:rFonts w:eastAsia="宋体"/>
          <w:lang w:eastAsia="zh-CN"/>
        </w:rPr>
      </w:pPr>
      <w:r>
        <w:rPr>
          <w:rFonts w:eastAsia="宋体"/>
          <w:lang w:eastAsia="zh-CN"/>
        </w:rPr>
        <w:t xml:space="preserve">All the </w:t>
      </w:r>
      <w:r w:rsidRPr="00884C81">
        <w:rPr>
          <w:rFonts w:eastAsia="宋体"/>
          <w:lang w:eastAsia="zh-CN"/>
        </w:rPr>
        <w:t xml:space="preserve">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w:t>
      </w:r>
      <w:r w:rsidR="00457E65" w:rsidRPr="00884C81">
        <w:rPr>
          <w:rFonts w:eastAsia="宋体"/>
          <w:lang w:eastAsia="zh-CN"/>
        </w:rPr>
        <w:t>measurements</w:t>
      </w:r>
      <w:r w:rsidRPr="00884C81">
        <w:rPr>
          <w:rFonts w:eastAsia="宋体"/>
          <w:lang w:eastAsia="zh-CN"/>
        </w:rPr>
        <w:t xml:space="preserve"> are not tested)</w:t>
      </w:r>
    </w:p>
    <w:p w14:paraId="44AFCAF4" w14:textId="77777777" w:rsidR="00834FA5" w:rsidRDefault="00834FA5" w:rsidP="00834FA5">
      <w:pPr>
        <w:pStyle w:val="a8"/>
        <w:ind w:left="890"/>
        <w:rPr>
          <w:rFonts w:eastAsia="宋体"/>
          <w:lang w:eastAsia="zh-CN"/>
        </w:rPr>
      </w:pPr>
    </w:p>
    <w:p w14:paraId="6C32156F" w14:textId="0F10BBE5" w:rsidR="008D7DCC" w:rsidRPr="005843FC" w:rsidRDefault="008D7DCC" w:rsidP="008D7DCC">
      <w:pPr>
        <w:pStyle w:val="a8"/>
        <w:numPr>
          <w:ilvl w:val="0"/>
          <w:numId w:val="35"/>
        </w:numPr>
        <w:rPr>
          <w:rFonts w:eastAsia="宋体"/>
          <w:lang w:eastAsia="zh-CN"/>
        </w:rPr>
      </w:pPr>
      <w:r w:rsidRPr="005843FC">
        <w:rPr>
          <w:rFonts w:eastAsia="宋体"/>
          <w:lang w:eastAsia="zh-CN"/>
        </w:rPr>
        <w:t>Step 2: TE actives TCI #</w:t>
      </w:r>
      <w:r w:rsidR="004F50D7" w:rsidRPr="005843FC">
        <w:rPr>
          <w:rFonts w:eastAsia="宋体"/>
          <w:lang w:eastAsia="zh-CN"/>
        </w:rPr>
        <w:t>2</w:t>
      </w:r>
      <w:r w:rsidRPr="005843FC">
        <w:rPr>
          <w:rFonts w:eastAsia="宋体"/>
          <w:lang w:eastAsia="zh-CN"/>
        </w:rPr>
        <w:t xml:space="preserve"> for PDCCH by “TCI State Indication for UE-specific PDCCH MAC CE”;</w:t>
      </w:r>
    </w:p>
    <w:p w14:paraId="586D3524" w14:textId="0C3936B9" w:rsidR="008D7DCC" w:rsidRPr="005843FC" w:rsidRDefault="008D7DCC" w:rsidP="008D7DCC">
      <w:pPr>
        <w:pStyle w:val="a8"/>
        <w:numPr>
          <w:ilvl w:val="0"/>
          <w:numId w:val="35"/>
        </w:numPr>
        <w:rPr>
          <w:rFonts w:eastAsia="宋体"/>
          <w:lang w:eastAsia="zh-CN"/>
        </w:rPr>
      </w:pPr>
      <w:r w:rsidRPr="005843FC">
        <w:rPr>
          <w:rFonts w:eastAsia="宋体"/>
          <w:lang w:eastAsia="zh-CN"/>
        </w:rPr>
        <w:t xml:space="preserve">Step 3: </w:t>
      </w:r>
      <w:r w:rsidR="004F50D7" w:rsidRPr="005843FC">
        <w:rPr>
          <w:rFonts w:eastAsia="宋体"/>
          <w:lang w:eastAsia="zh-CN"/>
        </w:rPr>
        <w:t>PDSCH associated with TCI #2</w:t>
      </w:r>
      <w:r w:rsidRPr="005843FC">
        <w:rPr>
          <w:rFonts w:eastAsia="宋体"/>
          <w:lang w:eastAsia="zh-CN"/>
        </w:rPr>
        <w:t xml:space="preserve"> is transmitted during the slots from </w:t>
      </w:r>
      <w:r w:rsidR="003A70C2" w:rsidRPr="005843FC">
        <w:rPr>
          <w:rFonts w:eastAsia="宋体"/>
          <w:lang w:eastAsia="zh-CN"/>
        </w:rPr>
        <w:t>0</w:t>
      </w:r>
      <w:r w:rsidRPr="005843FC">
        <w:rPr>
          <w:rFonts w:eastAsia="宋体"/>
          <w:lang w:eastAsia="zh-CN"/>
        </w:rPr>
        <w:t xml:space="preserve"> to [n</w:t>
      </w:r>
      <w:r w:rsidR="005843FC">
        <w:rPr>
          <w:rFonts w:eastAsia="宋体"/>
          <w:lang w:eastAsia="zh-CN"/>
        </w:rPr>
        <w:t>-1</w:t>
      </w:r>
      <w:r w:rsidRPr="005843FC">
        <w:rPr>
          <w:rFonts w:eastAsia="宋体"/>
          <w:lang w:eastAsia="zh-CN"/>
        </w:rPr>
        <w:t xml:space="preserve"> +  T</w:t>
      </w:r>
      <w:r w:rsidRPr="005843FC">
        <w:rPr>
          <w:rFonts w:eastAsia="宋体"/>
          <w:vertAlign w:val="subscript"/>
          <w:lang w:eastAsia="zh-CN"/>
        </w:rPr>
        <w:t>HARQ</w:t>
      </w:r>
      <w:r w:rsidRPr="005843FC">
        <w:rPr>
          <w:kern w:val="24"/>
        </w:rPr>
        <w:t xml:space="preserve"> </w:t>
      </w:r>
      <w:r w:rsidRPr="005843FC">
        <w:rPr>
          <w:rFonts w:eastAsia="宋体"/>
          <w:lang w:eastAsia="zh-CN"/>
        </w:rPr>
        <w:t>+ T</w:t>
      </w:r>
      <w:r w:rsidRPr="005843FC">
        <w:rPr>
          <w:rFonts w:eastAsia="宋体"/>
          <w:vertAlign w:val="subscript"/>
          <w:lang w:eastAsia="zh-CN"/>
        </w:rPr>
        <w:t>MAC</w:t>
      </w:r>
      <w:r w:rsidR="005843FC">
        <w:rPr>
          <w:rFonts w:eastAsia="宋体"/>
          <w:lang w:eastAsia="zh-CN"/>
        </w:rPr>
        <w:t>]</w:t>
      </w:r>
    </w:p>
    <w:p w14:paraId="709C7C9E" w14:textId="7692F50F" w:rsidR="008D7DCC" w:rsidRPr="005843FC" w:rsidRDefault="008D7DCC" w:rsidP="008D7DCC">
      <w:pPr>
        <w:pStyle w:val="a8"/>
        <w:numPr>
          <w:ilvl w:val="0"/>
          <w:numId w:val="35"/>
        </w:numPr>
        <w:rPr>
          <w:rFonts w:eastAsia="宋体"/>
          <w:lang w:eastAsia="zh-CN"/>
        </w:rPr>
      </w:pPr>
      <w:r w:rsidRPr="005843FC">
        <w:rPr>
          <w:rFonts w:eastAsia="宋体"/>
          <w:lang w:eastAsia="zh-CN"/>
        </w:rPr>
        <w:t>Step 4: In slot n TE start triggering TCI s</w:t>
      </w:r>
      <w:r w:rsidR="004F50D7" w:rsidRPr="005843FC">
        <w:rPr>
          <w:rFonts w:eastAsia="宋体"/>
          <w:lang w:eastAsia="zh-CN"/>
        </w:rPr>
        <w:t>tate switching command to TCI #1</w:t>
      </w:r>
      <w:r w:rsidRPr="005843FC">
        <w:rPr>
          <w:rFonts w:eastAsia="宋体"/>
          <w:lang w:eastAsia="zh-CN"/>
        </w:rPr>
        <w:t xml:space="preserve"> by “TCI State Indication for UE-specific PDCCH MAC CE”;</w:t>
      </w:r>
    </w:p>
    <w:p w14:paraId="3E65B1BC" w14:textId="3BFEEB5A" w:rsidR="008D7DCC" w:rsidRPr="005843FC" w:rsidRDefault="008D7DCC" w:rsidP="008D7DCC">
      <w:pPr>
        <w:pStyle w:val="a8"/>
        <w:numPr>
          <w:ilvl w:val="0"/>
          <w:numId w:val="35"/>
        </w:numPr>
        <w:rPr>
          <w:rFonts w:eastAsia="宋体"/>
          <w:lang w:eastAsia="zh-CN"/>
        </w:rPr>
      </w:pPr>
      <w:r w:rsidRPr="005843FC">
        <w:rPr>
          <w:rFonts w:eastAsia="宋体"/>
          <w:lang w:eastAsia="zh-CN"/>
        </w:rPr>
        <w:t xml:space="preserve">Step 5: PDSCH associated with TCI #1 is transmitted in slots from </w:t>
      </w:r>
      <w:r w:rsidR="005843FC">
        <w:rPr>
          <w:rFonts w:eastAsia="宋体"/>
          <w:lang w:eastAsia="zh-CN"/>
        </w:rPr>
        <w:t>[</w:t>
      </w:r>
      <w:r w:rsidRPr="005843FC">
        <w:rPr>
          <w:rFonts w:eastAsia="宋体"/>
          <w:lang w:eastAsia="zh-CN"/>
        </w:rPr>
        <w:t>n+1 + T</w:t>
      </w:r>
      <w:r w:rsidRPr="005843FC">
        <w:rPr>
          <w:rFonts w:eastAsia="宋体"/>
          <w:vertAlign w:val="subscript"/>
          <w:lang w:eastAsia="zh-CN"/>
        </w:rPr>
        <w:t>HARQ</w:t>
      </w:r>
      <w:r w:rsidRPr="005843FC">
        <w:rPr>
          <w:kern w:val="24"/>
        </w:rPr>
        <w:t xml:space="preserve"> </w:t>
      </w:r>
      <w:r w:rsidRPr="005843FC">
        <w:rPr>
          <w:rFonts w:eastAsia="宋体"/>
          <w:lang w:eastAsia="zh-CN"/>
        </w:rPr>
        <w:t>+ T</w:t>
      </w:r>
      <w:r w:rsidRPr="005843FC">
        <w:rPr>
          <w:rFonts w:eastAsia="宋体"/>
          <w:vertAlign w:val="subscript"/>
          <w:lang w:eastAsia="zh-CN"/>
        </w:rPr>
        <w:t>MAC</w:t>
      </w:r>
      <w:r w:rsidR="004F50D7" w:rsidRPr="005843FC">
        <w:rPr>
          <w:rFonts w:eastAsia="宋体"/>
          <w:lang w:eastAsia="zh-CN"/>
        </w:rPr>
        <w:t xml:space="preserve"> +</w:t>
      </w:r>
      <w:r w:rsidR="004F50D7" w:rsidRPr="005843FC">
        <w:rPr>
          <w:rFonts w:eastAsia="宋体"/>
          <w:b/>
          <w:lang w:eastAsia="zh-CN"/>
        </w:rPr>
        <w:t xml:space="preserve"> </w:t>
      </w:r>
      <w:r w:rsidR="004F50D7" w:rsidRPr="005843FC">
        <w:rPr>
          <w:rFonts w:eastAsia="宋体"/>
          <w:lang w:eastAsia="zh-CN"/>
        </w:rPr>
        <w:t>T</w:t>
      </w:r>
      <w:r w:rsidR="004F50D7" w:rsidRPr="005843FC">
        <w:rPr>
          <w:rFonts w:eastAsia="宋体"/>
          <w:vertAlign w:val="subscript"/>
          <w:lang w:eastAsia="zh-CN"/>
        </w:rPr>
        <w:t>firstSSB</w:t>
      </w:r>
      <w:r w:rsidR="004F50D7" w:rsidRPr="005843FC">
        <w:rPr>
          <w:rFonts w:eastAsia="宋体"/>
          <w:lang w:eastAsia="zh-CN"/>
        </w:rPr>
        <w:t xml:space="preserve"> </w:t>
      </w:r>
      <w:r w:rsidR="004F50D7" w:rsidRPr="005843FC">
        <w:rPr>
          <w:rFonts w:eastAsia="宋体"/>
          <w:b/>
          <w:lang w:eastAsia="zh-CN"/>
        </w:rPr>
        <w:t xml:space="preserve">+ </w:t>
      </w:r>
      <w:r w:rsidR="004F50D7" w:rsidRPr="005843FC">
        <w:rPr>
          <w:rFonts w:eastAsia="宋体"/>
          <w:lang w:eastAsia="zh-CN"/>
        </w:rPr>
        <w:t>T</w:t>
      </w:r>
      <w:r w:rsidR="004F50D7" w:rsidRPr="005843FC">
        <w:rPr>
          <w:rFonts w:eastAsia="宋体"/>
          <w:vertAlign w:val="subscript"/>
          <w:lang w:eastAsia="zh-CN"/>
        </w:rPr>
        <w:t>SSB proc</w:t>
      </w:r>
      <w:r w:rsidR="004F50D7" w:rsidRPr="005843FC">
        <w:rPr>
          <w:rFonts w:eastAsia="宋体"/>
          <w:lang w:eastAsia="zh-CN"/>
        </w:rPr>
        <w:t xml:space="preserve"> + T</w:t>
      </w:r>
      <w:r w:rsidR="004F50D7" w:rsidRPr="005843FC">
        <w:rPr>
          <w:rFonts w:eastAsia="宋体"/>
          <w:vertAlign w:val="subscript"/>
          <w:lang w:eastAsia="zh-CN"/>
        </w:rPr>
        <w:t>firstTRSafterSSB</w:t>
      </w:r>
      <w:r w:rsidR="004F50D7" w:rsidRPr="005843FC">
        <w:rPr>
          <w:rFonts w:eastAsia="宋体"/>
          <w:lang w:eastAsia="zh-CN"/>
        </w:rPr>
        <w:t xml:space="preserve"> + T</w:t>
      </w:r>
      <w:r w:rsidR="00604263" w:rsidRPr="005843FC">
        <w:rPr>
          <w:rFonts w:eastAsia="宋体"/>
          <w:vertAlign w:val="subscript"/>
          <w:lang w:eastAsia="zh-CN"/>
        </w:rPr>
        <w:t>TRS</w:t>
      </w:r>
      <w:r w:rsidR="004F50D7" w:rsidRPr="005843FC">
        <w:rPr>
          <w:rFonts w:eastAsia="宋体"/>
          <w:vertAlign w:val="subscript"/>
          <w:lang w:eastAsia="zh-CN"/>
        </w:rPr>
        <w:t xml:space="preserve"> proc</w:t>
      </w:r>
      <w:r w:rsidR="005843FC">
        <w:rPr>
          <w:rFonts w:eastAsia="宋体"/>
          <w:lang w:eastAsia="zh-CN"/>
        </w:rPr>
        <w:t xml:space="preserve"> ]</w:t>
      </w:r>
      <w:r w:rsidRPr="005843FC">
        <w:rPr>
          <w:rFonts w:eastAsia="宋体"/>
          <w:lang w:eastAsia="zh-CN"/>
        </w:rPr>
        <w:t xml:space="preserve"> to [</w:t>
      </w:r>
      <w:r w:rsidR="009349FB" w:rsidRPr="005843FC">
        <w:rPr>
          <w:rFonts w:eastAsia="宋体"/>
          <w:lang w:eastAsia="zh-CN"/>
        </w:rPr>
        <w:t>2n</w:t>
      </w:r>
      <w:r w:rsidR="00604263" w:rsidRPr="005843FC">
        <w:rPr>
          <w:rFonts w:eastAsia="宋体"/>
          <w:lang w:eastAsia="zh-CN"/>
        </w:rPr>
        <w:t>-1+ T</w:t>
      </w:r>
      <w:r w:rsidR="00604263" w:rsidRPr="005843FC">
        <w:rPr>
          <w:rFonts w:eastAsia="宋体"/>
          <w:vertAlign w:val="subscript"/>
          <w:lang w:eastAsia="zh-CN"/>
        </w:rPr>
        <w:t>HARQ</w:t>
      </w:r>
      <w:r w:rsidR="00604263" w:rsidRPr="005843FC">
        <w:rPr>
          <w:kern w:val="24"/>
        </w:rPr>
        <w:t xml:space="preserve"> </w:t>
      </w:r>
      <w:r w:rsidR="00604263" w:rsidRPr="005843FC">
        <w:rPr>
          <w:rFonts w:eastAsia="宋体"/>
          <w:lang w:eastAsia="zh-CN"/>
        </w:rPr>
        <w:t>+ T</w:t>
      </w:r>
      <w:r w:rsidR="00604263" w:rsidRPr="005843FC">
        <w:rPr>
          <w:rFonts w:eastAsia="宋体"/>
          <w:vertAlign w:val="subscript"/>
          <w:lang w:eastAsia="zh-CN"/>
        </w:rPr>
        <w:t>MAC</w:t>
      </w:r>
      <w:r w:rsidRPr="005843FC">
        <w:rPr>
          <w:rFonts w:eastAsia="宋体"/>
          <w:lang w:eastAsia="zh-CN"/>
        </w:rPr>
        <w:t>]</w:t>
      </w:r>
    </w:p>
    <w:p w14:paraId="4F3E04CE" w14:textId="54BD4574" w:rsidR="00166E6D" w:rsidRPr="005843FC" w:rsidRDefault="00166E6D" w:rsidP="008D7DCC">
      <w:pPr>
        <w:pStyle w:val="a8"/>
        <w:numPr>
          <w:ilvl w:val="0"/>
          <w:numId w:val="35"/>
        </w:numPr>
        <w:rPr>
          <w:rFonts w:eastAsia="宋体"/>
          <w:lang w:eastAsia="zh-CN"/>
        </w:rPr>
      </w:pPr>
      <w:r w:rsidRPr="005843FC">
        <w:rPr>
          <w:rFonts w:eastAsia="宋体"/>
          <w:lang w:eastAsia="zh-CN"/>
        </w:rPr>
        <w:t>Step 6: In slot</w:t>
      </w:r>
      <w:r w:rsidR="009349FB" w:rsidRPr="005843FC">
        <w:rPr>
          <w:rFonts w:eastAsia="宋体"/>
          <w:lang w:eastAsia="zh-CN"/>
        </w:rPr>
        <w:t xml:space="preserve"> 2n</w:t>
      </w:r>
      <w:r w:rsidRPr="005843FC">
        <w:rPr>
          <w:rFonts w:eastAsia="宋体"/>
          <w:lang w:eastAsia="zh-CN"/>
        </w:rPr>
        <w:t xml:space="preserve">  TE start triggering TCI state switching command to TCI# </w:t>
      </w:r>
      <w:r w:rsidR="004F50D7" w:rsidRPr="005843FC">
        <w:rPr>
          <w:rFonts w:eastAsia="宋体"/>
          <w:lang w:eastAsia="zh-CN"/>
        </w:rPr>
        <w:t>4</w:t>
      </w:r>
      <w:r w:rsidR="00A92838" w:rsidRPr="005843FC">
        <w:rPr>
          <w:rFonts w:eastAsia="宋体"/>
          <w:lang w:eastAsia="zh-CN"/>
        </w:rPr>
        <w:t xml:space="preserve"> by “TCI State Indication for UE-specific PDCCH MAC CE”</w:t>
      </w:r>
    </w:p>
    <w:p w14:paraId="481FFFE0" w14:textId="72CAB7D0" w:rsidR="0051501D" w:rsidRDefault="00A92838" w:rsidP="00604263">
      <w:pPr>
        <w:pStyle w:val="a8"/>
        <w:numPr>
          <w:ilvl w:val="0"/>
          <w:numId w:val="35"/>
        </w:numPr>
        <w:rPr>
          <w:rFonts w:eastAsia="宋体"/>
          <w:lang w:eastAsia="zh-CN"/>
        </w:rPr>
      </w:pPr>
      <w:r w:rsidRPr="005843FC">
        <w:rPr>
          <w:rFonts w:eastAsia="宋体"/>
          <w:lang w:eastAsia="zh-CN"/>
        </w:rPr>
        <w:t>Step 7: PDSCH associated with TCI #</w:t>
      </w:r>
      <w:r w:rsidR="004F50D7" w:rsidRPr="005843FC">
        <w:rPr>
          <w:rFonts w:eastAsia="宋体"/>
          <w:lang w:eastAsia="zh-CN"/>
        </w:rPr>
        <w:t>4</w:t>
      </w:r>
      <w:r w:rsidRPr="005843FC">
        <w:rPr>
          <w:rFonts w:eastAsia="宋体"/>
          <w:lang w:eastAsia="zh-CN"/>
        </w:rPr>
        <w:t xml:space="preserve"> is t</w:t>
      </w:r>
      <w:r w:rsidR="00604263" w:rsidRPr="005843FC">
        <w:rPr>
          <w:rFonts w:eastAsia="宋体"/>
          <w:lang w:eastAsia="zh-CN"/>
        </w:rPr>
        <w:t>ransmitted in slots from [</w:t>
      </w:r>
      <w:r w:rsidR="003656DA" w:rsidRPr="005843FC">
        <w:rPr>
          <w:rFonts w:eastAsia="宋体"/>
          <w:lang w:eastAsia="zh-CN"/>
        </w:rPr>
        <w:t>2n</w:t>
      </w:r>
      <w:r w:rsidR="00604263" w:rsidRPr="005843FC">
        <w:rPr>
          <w:rFonts w:eastAsia="宋体"/>
          <w:lang w:eastAsia="zh-CN"/>
        </w:rPr>
        <w:t>+1 +</w:t>
      </w:r>
      <w:r w:rsidR="004F50D7" w:rsidRPr="005843FC">
        <w:rPr>
          <w:rFonts w:eastAsia="宋体"/>
          <w:lang w:eastAsia="zh-CN"/>
        </w:rPr>
        <w:t xml:space="preserve"> T</w:t>
      </w:r>
      <w:r w:rsidR="004F50D7" w:rsidRPr="005843FC">
        <w:rPr>
          <w:rFonts w:eastAsia="宋体"/>
          <w:vertAlign w:val="subscript"/>
          <w:lang w:eastAsia="zh-CN"/>
        </w:rPr>
        <w:t>HARQ</w:t>
      </w:r>
      <w:r w:rsidR="004F50D7" w:rsidRPr="005843FC">
        <w:rPr>
          <w:kern w:val="24"/>
        </w:rPr>
        <w:t xml:space="preserve"> </w:t>
      </w:r>
      <w:r w:rsidR="004F50D7" w:rsidRPr="005843FC">
        <w:rPr>
          <w:rFonts w:eastAsia="宋体"/>
          <w:lang w:eastAsia="zh-CN"/>
        </w:rPr>
        <w:t>+ T</w:t>
      </w:r>
      <w:r w:rsidR="004F50D7" w:rsidRPr="005843FC">
        <w:rPr>
          <w:rFonts w:eastAsia="宋体"/>
          <w:vertAlign w:val="subscript"/>
          <w:lang w:eastAsia="zh-CN"/>
        </w:rPr>
        <w:t>MAC</w:t>
      </w:r>
      <w:r w:rsidR="004F50D7" w:rsidRPr="005843FC">
        <w:rPr>
          <w:rFonts w:eastAsia="宋体"/>
          <w:lang w:eastAsia="zh-CN"/>
        </w:rPr>
        <w:t xml:space="preserve"> +</w:t>
      </w:r>
      <w:r w:rsidR="004F50D7" w:rsidRPr="005843FC">
        <w:rPr>
          <w:rFonts w:eastAsia="宋体"/>
          <w:b/>
          <w:lang w:eastAsia="zh-CN"/>
        </w:rPr>
        <w:t xml:space="preserve"> </w:t>
      </w:r>
      <w:r w:rsidR="004F50D7" w:rsidRPr="005843FC">
        <w:rPr>
          <w:rFonts w:eastAsia="宋体"/>
          <w:lang w:eastAsia="zh-CN"/>
        </w:rPr>
        <w:t>T</w:t>
      </w:r>
      <w:r w:rsidR="004F50D7" w:rsidRPr="005843FC">
        <w:rPr>
          <w:rFonts w:eastAsia="宋体"/>
          <w:vertAlign w:val="subscript"/>
          <w:lang w:eastAsia="zh-CN"/>
        </w:rPr>
        <w:t>firstSSB</w:t>
      </w:r>
      <w:r w:rsidR="004F50D7" w:rsidRPr="005843FC">
        <w:rPr>
          <w:rFonts w:eastAsia="宋体"/>
          <w:lang w:eastAsia="zh-CN"/>
        </w:rPr>
        <w:t xml:space="preserve"> </w:t>
      </w:r>
      <w:r w:rsidR="004F50D7" w:rsidRPr="005843FC">
        <w:rPr>
          <w:rFonts w:eastAsia="宋体"/>
          <w:b/>
          <w:lang w:eastAsia="zh-CN"/>
        </w:rPr>
        <w:t xml:space="preserve">+ </w:t>
      </w:r>
      <w:r w:rsidR="004F50D7" w:rsidRPr="005843FC">
        <w:rPr>
          <w:rFonts w:eastAsia="宋体"/>
          <w:lang w:eastAsia="zh-CN"/>
        </w:rPr>
        <w:t>T</w:t>
      </w:r>
      <w:r w:rsidR="004F50D7" w:rsidRPr="005843FC">
        <w:rPr>
          <w:rFonts w:eastAsia="宋体"/>
          <w:vertAlign w:val="subscript"/>
          <w:lang w:eastAsia="zh-CN"/>
        </w:rPr>
        <w:t>SSB proc</w:t>
      </w:r>
      <w:r w:rsidR="004F50D7" w:rsidRPr="005843FC">
        <w:rPr>
          <w:rFonts w:eastAsia="宋体"/>
          <w:lang w:eastAsia="zh-CN"/>
        </w:rPr>
        <w:t xml:space="preserve"> + T</w:t>
      </w:r>
      <w:r w:rsidR="004F50D7" w:rsidRPr="005843FC">
        <w:rPr>
          <w:rFonts w:eastAsia="宋体"/>
          <w:vertAlign w:val="subscript"/>
          <w:lang w:eastAsia="zh-CN"/>
        </w:rPr>
        <w:t>firstTRSafterSSB</w:t>
      </w:r>
      <w:r w:rsidR="004F50D7" w:rsidRPr="005843FC">
        <w:rPr>
          <w:rFonts w:eastAsia="宋体"/>
          <w:lang w:eastAsia="zh-CN"/>
        </w:rPr>
        <w:t xml:space="preserve"> + T</w:t>
      </w:r>
      <w:r w:rsidR="004F50D7" w:rsidRPr="005843FC">
        <w:rPr>
          <w:rFonts w:eastAsia="宋体"/>
          <w:vertAlign w:val="subscript"/>
          <w:lang w:eastAsia="zh-CN"/>
        </w:rPr>
        <w:t>SSB proc</w:t>
      </w:r>
      <w:r w:rsidR="00604263" w:rsidRPr="005843FC">
        <w:rPr>
          <w:rFonts w:eastAsia="宋体"/>
          <w:lang w:eastAsia="zh-CN"/>
        </w:rPr>
        <w:t>] to [</w:t>
      </w:r>
      <w:r w:rsidR="003656DA" w:rsidRPr="005843FC">
        <w:rPr>
          <w:rFonts w:eastAsia="宋体"/>
          <w:lang w:eastAsia="zh-CN"/>
        </w:rPr>
        <w:t>3n</w:t>
      </w:r>
      <w:r w:rsidR="00604263" w:rsidRPr="005843FC">
        <w:rPr>
          <w:rFonts w:eastAsia="宋体"/>
          <w:lang w:eastAsia="zh-CN"/>
        </w:rPr>
        <w:t>-1+T</w:t>
      </w:r>
      <w:r w:rsidR="00604263" w:rsidRPr="005843FC">
        <w:rPr>
          <w:rFonts w:eastAsia="宋体"/>
          <w:vertAlign w:val="subscript"/>
          <w:lang w:eastAsia="zh-CN"/>
        </w:rPr>
        <w:t>HARQ</w:t>
      </w:r>
      <w:r w:rsidR="00604263" w:rsidRPr="005843FC">
        <w:rPr>
          <w:kern w:val="24"/>
        </w:rPr>
        <w:t xml:space="preserve"> </w:t>
      </w:r>
      <w:r w:rsidR="00604263" w:rsidRPr="005843FC">
        <w:rPr>
          <w:rFonts w:eastAsia="宋体"/>
          <w:lang w:eastAsia="zh-CN"/>
        </w:rPr>
        <w:t>+ T</w:t>
      </w:r>
      <w:r w:rsidR="00604263" w:rsidRPr="005843FC">
        <w:rPr>
          <w:rFonts w:eastAsia="宋体"/>
          <w:vertAlign w:val="subscript"/>
          <w:lang w:eastAsia="zh-CN"/>
        </w:rPr>
        <w:t>MAC</w:t>
      </w:r>
      <w:r w:rsidRPr="005843FC">
        <w:rPr>
          <w:rFonts w:eastAsia="宋体"/>
          <w:lang w:eastAsia="zh-CN"/>
        </w:rPr>
        <w:t xml:space="preserve">] </w:t>
      </w:r>
    </w:p>
    <w:p w14:paraId="79CCC696" w14:textId="77777777" w:rsidR="005843FC" w:rsidRPr="005843FC" w:rsidRDefault="005843FC" w:rsidP="00604263">
      <w:pPr>
        <w:pStyle w:val="a8"/>
        <w:numPr>
          <w:ilvl w:val="0"/>
          <w:numId w:val="35"/>
        </w:numPr>
        <w:rPr>
          <w:rFonts w:eastAsia="宋体"/>
          <w:lang w:eastAsia="zh-CN"/>
        </w:rPr>
      </w:pPr>
    </w:p>
    <w:p w14:paraId="62F67B56" w14:textId="7921BADE" w:rsidR="003A70C2" w:rsidRPr="005843FC" w:rsidRDefault="003A70C2" w:rsidP="00604263">
      <w:pPr>
        <w:pStyle w:val="a8"/>
        <w:numPr>
          <w:ilvl w:val="0"/>
          <w:numId w:val="35"/>
        </w:numPr>
        <w:rPr>
          <w:rFonts w:eastAsia="宋体"/>
          <w:lang w:eastAsia="zh-CN"/>
        </w:rPr>
      </w:pPr>
      <w:r w:rsidRPr="005843FC">
        <w:rPr>
          <w:rFonts w:eastAsia="宋体"/>
          <w:lang w:eastAsia="zh-CN"/>
        </w:rPr>
        <w:t>PDSCH associated with TCI#2 (k=1) is transmitted in slot from 0 to [n-1+ T</w:t>
      </w:r>
      <w:r w:rsidRPr="005843FC">
        <w:rPr>
          <w:rFonts w:eastAsia="宋体"/>
          <w:vertAlign w:val="subscript"/>
          <w:lang w:eastAsia="zh-CN"/>
        </w:rPr>
        <w:t>HARQ</w:t>
      </w:r>
      <w:r w:rsidRPr="005843FC">
        <w:rPr>
          <w:kern w:val="24"/>
        </w:rPr>
        <w:t xml:space="preserve"> </w:t>
      </w:r>
      <w:r w:rsidRPr="005843FC">
        <w:rPr>
          <w:rFonts w:eastAsia="宋体"/>
          <w:lang w:eastAsia="zh-CN"/>
        </w:rPr>
        <w:t>+ T</w:t>
      </w:r>
      <w:r w:rsidRPr="005843FC">
        <w:rPr>
          <w:rFonts w:eastAsia="宋体"/>
          <w:vertAlign w:val="subscript"/>
          <w:lang w:eastAsia="zh-CN"/>
        </w:rPr>
        <w:t>MAC</w:t>
      </w:r>
      <w:r w:rsidRPr="005843FC">
        <w:rPr>
          <w:rFonts w:eastAsia="宋体"/>
          <w:lang w:eastAsia="zh-CN"/>
        </w:rPr>
        <w:t>]</w:t>
      </w:r>
    </w:p>
    <w:p w14:paraId="41697535" w14:textId="3D97A43A" w:rsidR="00457E65" w:rsidRPr="003656DA" w:rsidRDefault="0051501D" w:rsidP="003656DA">
      <w:pPr>
        <w:pStyle w:val="a8"/>
        <w:numPr>
          <w:ilvl w:val="0"/>
          <w:numId w:val="35"/>
        </w:numPr>
        <w:rPr>
          <w:rFonts w:eastAsia="宋体"/>
          <w:lang w:eastAsia="zh-CN"/>
        </w:rPr>
      </w:pPr>
      <w:r w:rsidRPr="005843FC">
        <w:t>PDSCH associated with TCI #(2k mod 8</w:t>
      </w:r>
      <w:r w:rsidR="008D7DCC" w:rsidRPr="005843FC">
        <w:t>) (k=2,</w:t>
      </w:r>
      <w:r w:rsidR="003A70C2" w:rsidRPr="005843FC">
        <w:t xml:space="preserve"> 3</w:t>
      </w:r>
      <w:r w:rsidR="008D7DCC" w:rsidRPr="005843FC">
        <w:t xml:space="preserve">…) is transmitted in slot from </w:t>
      </w:r>
      <w:r w:rsidR="005843FC">
        <w:t>[</w:t>
      </w:r>
      <w:r w:rsidR="009349FB" w:rsidRPr="005843FC">
        <w:t>(2k-</w:t>
      </w:r>
      <w:r w:rsidR="0050321D" w:rsidRPr="005843FC">
        <w:t>2</w:t>
      </w:r>
      <w:r w:rsidR="009349FB" w:rsidRPr="005843FC">
        <w:t>)n</w:t>
      </w:r>
      <w:r w:rsidR="003656DA" w:rsidRPr="005843FC">
        <w:t xml:space="preserve"> +1</w:t>
      </w:r>
      <w:r w:rsidR="003656DA">
        <w:t xml:space="preserve"> +</w:t>
      </w:r>
      <w:r w:rsidR="003656DA" w:rsidRPr="003656DA">
        <w:rPr>
          <w:rFonts w:eastAsia="宋体"/>
          <w:lang w:eastAsia="zh-CN"/>
        </w:rPr>
        <w:t xml:space="preserve"> </w:t>
      </w:r>
      <w:r w:rsidR="003656DA" w:rsidRPr="00BB6B57">
        <w:rPr>
          <w:rFonts w:eastAsia="宋体"/>
          <w:lang w:eastAsia="zh-CN"/>
        </w:rPr>
        <w:t>T</w:t>
      </w:r>
      <w:r w:rsidR="003656DA" w:rsidRPr="00BB6B57">
        <w:rPr>
          <w:rFonts w:eastAsia="宋体"/>
          <w:vertAlign w:val="subscript"/>
          <w:lang w:eastAsia="zh-CN"/>
        </w:rPr>
        <w:t>HARQ</w:t>
      </w:r>
      <w:r w:rsidR="003656DA" w:rsidRPr="00BB6B57">
        <w:rPr>
          <w:kern w:val="24"/>
        </w:rPr>
        <w:t xml:space="preserve"> +</w:t>
      </w:r>
      <w:r w:rsidR="003656DA" w:rsidRPr="00BB6B57">
        <w:rPr>
          <w:rFonts w:eastAsia="宋体"/>
          <w:lang w:eastAsia="zh-CN"/>
        </w:rPr>
        <w:t xml:space="preserve"> T</w:t>
      </w:r>
      <w:r w:rsidR="003656DA" w:rsidRPr="00BB6B57">
        <w:rPr>
          <w:rFonts w:eastAsia="宋体"/>
          <w:vertAlign w:val="subscript"/>
          <w:lang w:eastAsia="zh-CN"/>
        </w:rPr>
        <w:t>MAC</w:t>
      </w:r>
      <w:r w:rsidR="003656DA">
        <w:rPr>
          <w:rFonts w:eastAsia="宋体"/>
          <w:lang w:eastAsia="zh-CN"/>
        </w:rPr>
        <w:t xml:space="preserve"> +</w:t>
      </w:r>
      <w:r w:rsidR="003656DA" w:rsidRPr="00457E65">
        <w:rPr>
          <w:rFonts w:eastAsia="宋体"/>
          <w:lang w:eastAsia="zh-CN"/>
        </w:rPr>
        <w:t xml:space="preserve"> </w:t>
      </w:r>
      <w:r w:rsidR="003656DA" w:rsidRPr="004F50D7">
        <w:rPr>
          <w:rFonts w:eastAsia="宋体"/>
          <w:lang w:eastAsia="zh-CN"/>
        </w:rPr>
        <w:t>T</w:t>
      </w:r>
      <w:r w:rsidR="003656DA" w:rsidRPr="004F50D7">
        <w:rPr>
          <w:rFonts w:eastAsia="宋体"/>
          <w:vertAlign w:val="subscript"/>
          <w:lang w:eastAsia="zh-CN"/>
        </w:rPr>
        <w:t>firstSSB</w:t>
      </w:r>
      <w:r w:rsidR="003656DA" w:rsidRPr="004F50D7">
        <w:rPr>
          <w:rFonts w:eastAsia="宋体"/>
          <w:lang w:eastAsia="zh-CN"/>
        </w:rPr>
        <w:t xml:space="preserve"> </w:t>
      </w:r>
      <w:r w:rsidR="003656DA">
        <w:rPr>
          <w:rFonts w:eastAsia="宋体"/>
          <w:b/>
          <w:lang w:eastAsia="zh-CN"/>
        </w:rPr>
        <w:t xml:space="preserve">+ </w:t>
      </w:r>
      <w:r w:rsidR="003656DA" w:rsidRPr="004F50D7">
        <w:rPr>
          <w:rFonts w:eastAsia="宋体"/>
          <w:lang w:eastAsia="zh-CN"/>
        </w:rPr>
        <w:t>T</w:t>
      </w:r>
      <w:r w:rsidR="003656DA" w:rsidRPr="004F50D7">
        <w:rPr>
          <w:rFonts w:eastAsia="宋体"/>
          <w:vertAlign w:val="subscript"/>
          <w:lang w:eastAsia="zh-CN"/>
        </w:rPr>
        <w:t>SSB proc</w:t>
      </w:r>
      <w:r w:rsidR="003656DA" w:rsidRPr="004F50D7">
        <w:rPr>
          <w:rFonts w:eastAsia="宋体"/>
          <w:lang w:eastAsia="zh-CN"/>
        </w:rPr>
        <w:t xml:space="preserve"> + T</w:t>
      </w:r>
      <w:r w:rsidR="003656DA" w:rsidRPr="004F50D7">
        <w:rPr>
          <w:rFonts w:eastAsia="宋体"/>
          <w:vertAlign w:val="subscript"/>
          <w:lang w:eastAsia="zh-CN"/>
        </w:rPr>
        <w:t>firstTRSafterSSB</w:t>
      </w:r>
      <w:r w:rsidR="003656DA" w:rsidRPr="004F50D7">
        <w:rPr>
          <w:rFonts w:eastAsia="宋体"/>
          <w:lang w:eastAsia="zh-CN"/>
        </w:rPr>
        <w:t xml:space="preserve"> + T</w:t>
      </w:r>
      <w:r w:rsidR="008821EE">
        <w:rPr>
          <w:rFonts w:eastAsia="宋体"/>
          <w:vertAlign w:val="subscript"/>
          <w:lang w:eastAsia="zh-CN"/>
        </w:rPr>
        <w:t>TRS</w:t>
      </w:r>
      <w:r w:rsidR="003656DA" w:rsidRPr="004F50D7">
        <w:rPr>
          <w:rFonts w:eastAsia="宋体"/>
          <w:vertAlign w:val="subscript"/>
          <w:lang w:eastAsia="zh-CN"/>
        </w:rPr>
        <w:t xml:space="preserve"> proc</w:t>
      </w:r>
      <w:r>
        <w:t xml:space="preserve">] </w:t>
      </w:r>
      <w:r w:rsidR="003A70C2">
        <w:t xml:space="preserve">to </w:t>
      </w:r>
      <w:r w:rsidR="0050321D">
        <w:t>[</w:t>
      </w:r>
      <w:r w:rsidR="003656DA">
        <w:t>(2k-1)n-1 +</w:t>
      </w:r>
      <w:r w:rsidR="003656DA" w:rsidRPr="003656DA">
        <w:rPr>
          <w:rFonts w:eastAsia="宋体"/>
          <w:lang w:eastAsia="zh-CN"/>
        </w:rPr>
        <w:t xml:space="preserve"> </w:t>
      </w:r>
      <w:r w:rsidR="003656DA" w:rsidRPr="00BB6B57">
        <w:rPr>
          <w:rFonts w:eastAsia="宋体"/>
          <w:lang w:eastAsia="zh-CN"/>
        </w:rPr>
        <w:t>T</w:t>
      </w:r>
      <w:r w:rsidR="003656DA" w:rsidRPr="00BB6B57">
        <w:rPr>
          <w:rFonts w:eastAsia="宋体"/>
          <w:vertAlign w:val="subscript"/>
          <w:lang w:eastAsia="zh-CN"/>
        </w:rPr>
        <w:t>HARQ</w:t>
      </w:r>
      <w:r w:rsidR="003656DA" w:rsidRPr="00BB6B57">
        <w:rPr>
          <w:kern w:val="24"/>
        </w:rPr>
        <w:t xml:space="preserve"> +</w:t>
      </w:r>
      <w:r w:rsidR="003656DA" w:rsidRPr="00BB6B57">
        <w:rPr>
          <w:rFonts w:eastAsia="宋体"/>
          <w:lang w:eastAsia="zh-CN"/>
        </w:rPr>
        <w:t xml:space="preserve"> T</w:t>
      </w:r>
      <w:r w:rsidR="003656DA" w:rsidRPr="00BB6B57">
        <w:rPr>
          <w:rFonts w:eastAsia="宋体"/>
          <w:vertAlign w:val="subscript"/>
          <w:lang w:eastAsia="zh-CN"/>
        </w:rPr>
        <w:t>MAC</w:t>
      </w:r>
      <w:r w:rsidR="003A70C2">
        <w:rPr>
          <w:rFonts w:eastAsia="宋体"/>
          <w:lang w:eastAsia="zh-CN"/>
        </w:rPr>
        <w:t>]</w:t>
      </w:r>
    </w:p>
    <w:p w14:paraId="4A633CDD" w14:textId="6BC41D41" w:rsidR="00457E65" w:rsidRPr="008821EE" w:rsidRDefault="0051501D" w:rsidP="008821EE">
      <w:pPr>
        <w:pStyle w:val="a8"/>
        <w:numPr>
          <w:ilvl w:val="0"/>
          <w:numId w:val="35"/>
        </w:numPr>
        <w:rPr>
          <w:rFonts w:eastAsia="宋体"/>
          <w:lang w:eastAsia="zh-CN"/>
        </w:rPr>
      </w:pPr>
      <w:r>
        <w:rPr>
          <w:rFonts w:eastAsia="宋体"/>
          <w:lang w:eastAsia="zh-CN"/>
        </w:rPr>
        <w:t>PDSCH associated with TCI #((2k+1)mod 8) (k=0,1,2</w:t>
      </w:r>
      <w:r w:rsidR="008821EE">
        <w:rPr>
          <w:rFonts w:eastAsia="宋体"/>
          <w:lang w:eastAsia="zh-CN"/>
        </w:rPr>
        <w:t>,</w:t>
      </w:r>
      <w:r>
        <w:rPr>
          <w:rFonts w:eastAsia="宋体"/>
          <w:lang w:eastAsia="zh-CN"/>
        </w:rPr>
        <w:t xml:space="preserve">…) is transmitted in slot from </w:t>
      </w:r>
      <w:r w:rsidR="00457E65" w:rsidRPr="00BB6B57">
        <w:rPr>
          <w:kern w:val="24"/>
        </w:rPr>
        <w:t>[((</w:t>
      </w:r>
      <w:r w:rsidR="00457E65">
        <w:rPr>
          <w:kern w:val="24"/>
        </w:rPr>
        <w:t>2k+1)n +1</w:t>
      </w:r>
      <w:r w:rsidR="00457E65" w:rsidRPr="00BB6B57">
        <w:rPr>
          <w:kern w:val="24"/>
        </w:rPr>
        <w:t xml:space="preserve">+ </w:t>
      </w:r>
      <w:r w:rsidR="00457E65" w:rsidRPr="00BB6B57">
        <w:rPr>
          <w:rFonts w:eastAsia="宋体"/>
          <w:lang w:eastAsia="zh-CN"/>
        </w:rPr>
        <w:t>T</w:t>
      </w:r>
      <w:r w:rsidR="00457E65" w:rsidRPr="00BB6B57">
        <w:rPr>
          <w:rFonts w:eastAsia="宋体"/>
          <w:vertAlign w:val="subscript"/>
          <w:lang w:eastAsia="zh-CN"/>
        </w:rPr>
        <w:t>HARQ</w:t>
      </w:r>
      <w:r w:rsidR="00457E65" w:rsidRPr="00BB6B57">
        <w:rPr>
          <w:kern w:val="24"/>
        </w:rPr>
        <w:t xml:space="preserve"> +</w:t>
      </w:r>
      <w:r w:rsidR="00457E65" w:rsidRPr="00BB6B57">
        <w:rPr>
          <w:rFonts w:eastAsia="宋体"/>
          <w:lang w:eastAsia="zh-CN"/>
        </w:rPr>
        <w:t xml:space="preserve"> T</w:t>
      </w:r>
      <w:r w:rsidR="00457E65" w:rsidRPr="00BB6B57">
        <w:rPr>
          <w:rFonts w:eastAsia="宋体"/>
          <w:vertAlign w:val="subscript"/>
          <w:lang w:eastAsia="zh-CN"/>
        </w:rPr>
        <w:t>MAC</w:t>
      </w:r>
      <w:r w:rsidR="00457E65">
        <w:rPr>
          <w:rFonts w:eastAsia="宋体"/>
          <w:lang w:eastAsia="zh-CN"/>
        </w:rPr>
        <w:t xml:space="preserve"> +</w:t>
      </w:r>
      <w:r w:rsidR="00457E65" w:rsidRPr="00457E65">
        <w:rPr>
          <w:rFonts w:eastAsia="宋体"/>
          <w:lang w:eastAsia="zh-CN"/>
        </w:rPr>
        <w:t xml:space="preserve"> </w:t>
      </w:r>
      <w:r w:rsidR="00457E65" w:rsidRPr="004F50D7">
        <w:rPr>
          <w:rFonts w:eastAsia="宋体"/>
          <w:lang w:eastAsia="zh-CN"/>
        </w:rPr>
        <w:t>T</w:t>
      </w:r>
      <w:r w:rsidR="00457E65" w:rsidRPr="004F50D7">
        <w:rPr>
          <w:rFonts w:eastAsia="宋体"/>
          <w:vertAlign w:val="subscript"/>
          <w:lang w:eastAsia="zh-CN"/>
        </w:rPr>
        <w:t>firstSSB</w:t>
      </w:r>
      <w:r w:rsidR="00457E65" w:rsidRPr="004F50D7">
        <w:rPr>
          <w:rFonts w:eastAsia="宋体"/>
          <w:lang w:eastAsia="zh-CN"/>
        </w:rPr>
        <w:t xml:space="preserve"> </w:t>
      </w:r>
      <w:r w:rsidR="00457E65">
        <w:rPr>
          <w:rFonts w:eastAsia="宋体"/>
          <w:b/>
          <w:lang w:eastAsia="zh-CN"/>
        </w:rPr>
        <w:t xml:space="preserve">+ </w:t>
      </w:r>
      <w:r w:rsidR="00457E65" w:rsidRPr="004F50D7">
        <w:rPr>
          <w:rFonts w:eastAsia="宋体"/>
          <w:lang w:eastAsia="zh-CN"/>
        </w:rPr>
        <w:t>T</w:t>
      </w:r>
      <w:r w:rsidR="00457E65" w:rsidRPr="004F50D7">
        <w:rPr>
          <w:rFonts w:eastAsia="宋体"/>
          <w:vertAlign w:val="subscript"/>
          <w:lang w:eastAsia="zh-CN"/>
        </w:rPr>
        <w:t>SSB proc</w:t>
      </w:r>
      <w:r w:rsidR="00457E65" w:rsidRPr="004F50D7">
        <w:rPr>
          <w:rFonts w:eastAsia="宋体"/>
          <w:lang w:eastAsia="zh-CN"/>
        </w:rPr>
        <w:t xml:space="preserve"> + T</w:t>
      </w:r>
      <w:r w:rsidR="00457E65" w:rsidRPr="004F50D7">
        <w:rPr>
          <w:rFonts w:eastAsia="宋体"/>
          <w:vertAlign w:val="subscript"/>
          <w:lang w:eastAsia="zh-CN"/>
        </w:rPr>
        <w:t>firstTRSafterSSB</w:t>
      </w:r>
      <w:r w:rsidR="00457E65" w:rsidRPr="004F50D7">
        <w:rPr>
          <w:rFonts w:eastAsia="宋体"/>
          <w:lang w:eastAsia="zh-CN"/>
        </w:rPr>
        <w:t xml:space="preserve"> + T</w:t>
      </w:r>
      <w:r w:rsidR="00D379C8">
        <w:rPr>
          <w:rFonts w:eastAsia="宋体"/>
          <w:vertAlign w:val="subscript"/>
          <w:lang w:eastAsia="zh-CN"/>
        </w:rPr>
        <w:t>TRS</w:t>
      </w:r>
      <w:r w:rsidR="00457E65" w:rsidRPr="004F50D7">
        <w:rPr>
          <w:rFonts w:eastAsia="宋体"/>
          <w:vertAlign w:val="subscript"/>
          <w:lang w:eastAsia="zh-CN"/>
        </w:rPr>
        <w:t xml:space="preserve"> proc</w:t>
      </w:r>
      <w:r w:rsidR="00457E65" w:rsidRPr="00BB6B57">
        <w:rPr>
          <w:kern w:val="24"/>
        </w:rPr>
        <w:t>]</w:t>
      </w:r>
      <w:r w:rsidR="00457E65">
        <w:rPr>
          <w:kern w:val="24"/>
        </w:rPr>
        <w:t xml:space="preserve"> to </w:t>
      </w:r>
      <w:r w:rsidR="003656DA">
        <w:rPr>
          <w:kern w:val="24"/>
        </w:rPr>
        <w:t>[</w:t>
      </w:r>
      <w:r w:rsidR="00D379C8">
        <w:rPr>
          <w:kern w:val="24"/>
        </w:rPr>
        <w:t>(</w:t>
      </w:r>
      <w:r w:rsidR="003656DA">
        <w:rPr>
          <w:kern w:val="24"/>
        </w:rPr>
        <w:t>2</w:t>
      </w:r>
      <w:r w:rsidR="00D379C8">
        <w:rPr>
          <w:kern w:val="24"/>
        </w:rPr>
        <w:t>(</w:t>
      </w:r>
      <w:r w:rsidR="003656DA">
        <w:rPr>
          <w:kern w:val="24"/>
        </w:rPr>
        <w:t>k</w:t>
      </w:r>
      <w:r w:rsidR="00D379C8">
        <w:rPr>
          <w:kern w:val="24"/>
        </w:rPr>
        <w:t>+1)]</w:t>
      </w:r>
      <w:r w:rsidR="008821EE">
        <w:rPr>
          <w:kern w:val="24"/>
        </w:rPr>
        <w:t>n</w:t>
      </w:r>
      <w:r w:rsidR="003656DA">
        <w:rPr>
          <w:kern w:val="24"/>
        </w:rPr>
        <w:t>-1+</w:t>
      </w:r>
      <w:r w:rsidR="00457E65" w:rsidRPr="00BB6B57">
        <w:rPr>
          <w:kern w:val="24"/>
        </w:rPr>
        <w:t xml:space="preserve"> </w:t>
      </w:r>
      <w:r w:rsidR="00457E65" w:rsidRPr="00BB6B57">
        <w:rPr>
          <w:rFonts w:eastAsia="宋体"/>
          <w:lang w:eastAsia="zh-CN"/>
        </w:rPr>
        <w:t>T</w:t>
      </w:r>
      <w:r w:rsidR="00457E65" w:rsidRPr="00BB6B57">
        <w:rPr>
          <w:rFonts w:eastAsia="宋体"/>
          <w:vertAlign w:val="subscript"/>
          <w:lang w:eastAsia="zh-CN"/>
        </w:rPr>
        <w:t>HARQ</w:t>
      </w:r>
      <w:r w:rsidR="00457E65" w:rsidRPr="00BB6B57">
        <w:rPr>
          <w:kern w:val="24"/>
        </w:rPr>
        <w:t xml:space="preserve"> +</w:t>
      </w:r>
      <w:r w:rsidR="00457E65" w:rsidRPr="00BB6B57">
        <w:rPr>
          <w:rFonts w:eastAsia="宋体"/>
          <w:lang w:eastAsia="zh-CN"/>
        </w:rPr>
        <w:t xml:space="preserve"> T</w:t>
      </w:r>
      <w:r w:rsidR="00457E65" w:rsidRPr="00BB6B57">
        <w:rPr>
          <w:rFonts w:eastAsia="宋体"/>
          <w:vertAlign w:val="subscript"/>
          <w:lang w:eastAsia="zh-CN"/>
        </w:rPr>
        <w:t>MAC</w:t>
      </w:r>
      <w:r w:rsidR="003656DA">
        <w:rPr>
          <w:rFonts w:eastAsia="宋体"/>
          <w:lang w:eastAsia="zh-CN"/>
        </w:rPr>
        <w:t>]</w:t>
      </w:r>
      <w:r w:rsidR="008821EE">
        <w:rPr>
          <w:rFonts w:eastAsia="宋体"/>
          <w:lang w:eastAsia="zh-CN"/>
        </w:rPr>
        <w:t>, where n =36000 slots is the half of the number of slots between two RRHs.</w:t>
      </w:r>
    </w:p>
    <w:p w14:paraId="674FEB3F" w14:textId="34B1E2D5" w:rsidR="004643E9" w:rsidRDefault="00E23947" w:rsidP="005C61C1">
      <w:pPr>
        <w:jc w:val="both"/>
        <w:rPr>
          <w:rFonts w:cs="Times New Roman"/>
          <w:szCs w:val="20"/>
          <w:lang w:eastAsia="zh-CN"/>
        </w:rPr>
      </w:pPr>
      <w:r>
        <w:rPr>
          <w:rFonts w:cs="Times New Roman"/>
          <w:szCs w:val="20"/>
        </w:rPr>
        <w:t>Meanwhile, based on current RRM core requirement discussion, the TCI switching delay requirement is under discussion for FR2 HST, whether one more slot is allowed for interruption during TCI switching for FR2 HST scenario due to the inter-symbol interference cannot be accommodated by CP length of the OFDM symbol from the target RRH [2]</w:t>
      </w:r>
      <w:r>
        <w:rPr>
          <w:rFonts w:cs="Times New Roman" w:hint="eastAsia"/>
          <w:szCs w:val="20"/>
          <w:lang w:eastAsia="zh-CN"/>
        </w:rPr>
        <w:t>.</w:t>
      </w:r>
      <w:r>
        <w:rPr>
          <w:rFonts w:cs="Times New Roman"/>
          <w:szCs w:val="20"/>
          <w:lang w:eastAsia="zh-CN"/>
        </w:rPr>
        <w:t xml:space="preserve"> Therefore, the output of RRM discussion regarding FR2 HST TCI state switching time line can be considered to PDSCH requirement test setup.</w:t>
      </w:r>
    </w:p>
    <w:p w14:paraId="32959DDC" w14:textId="1E2A4796" w:rsidR="003A70C2" w:rsidRDefault="004643E9" w:rsidP="005C61C1">
      <w:pPr>
        <w:jc w:val="both"/>
        <w:rPr>
          <w:rFonts w:cs="Times New Roman"/>
          <w:szCs w:val="20"/>
          <w:lang w:eastAsia="zh-CN"/>
        </w:rPr>
      </w:pPr>
      <w:r>
        <w:rPr>
          <w:rFonts w:cs="Times New Roman"/>
          <w:szCs w:val="20"/>
          <w:lang w:eastAsia="zh-CN"/>
        </w:rPr>
        <w:t>In summary, during test, TCI state switching command scheduled by MAC CE with MCS4 is transmitted in slot#i that satisfy mod (i, n)</w:t>
      </w:r>
      <w:r w:rsidR="003A70C2">
        <w:rPr>
          <w:rFonts w:cs="Times New Roman"/>
          <w:szCs w:val="20"/>
          <w:lang w:eastAsia="zh-CN"/>
        </w:rPr>
        <w:t>=n</w:t>
      </w:r>
    </w:p>
    <w:p w14:paraId="3644CA2C" w14:textId="6CC79E3C" w:rsidR="003A70C2" w:rsidRDefault="003A70C2" w:rsidP="005C61C1">
      <w:pPr>
        <w:jc w:val="both"/>
        <w:rPr>
          <w:rFonts w:cs="Times New Roman"/>
          <w:szCs w:val="20"/>
          <w:lang w:eastAsia="zh-CN"/>
        </w:rPr>
      </w:pPr>
      <w:r>
        <w:rPr>
          <w:rFonts w:cs="Times New Roman"/>
          <w:szCs w:val="20"/>
          <w:lang w:eastAsia="zh-CN"/>
        </w:rPr>
        <w:t>PDCCH and PDSCH associated with TCI#(</w:t>
      </w:r>
      <w:r w:rsidR="005843FC">
        <w:rPr>
          <w:rFonts w:cs="Times New Roman"/>
          <w:szCs w:val="20"/>
          <w:lang w:eastAsia="zh-CN"/>
        </w:rPr>
        <w:t>2</w:t>
      </w:r>
      <w:r>
        <w:rPr>
          <w:rFonts w:cs="Times New Roman"/>
          <w:szCs w:val="20"/>
          <w:lang w:eastAsia="zh-CN"/>
        </w:rPr>
        <w:t>k mod 8) (</w:t>
      </w:r>
      <w:r w:rsidR="005843FC">
        <w:rPr>
          <w:rFonts w:cs="Times New Roman"/>
          <w:szCs w:val="20"/>
          <w:lang w:eastAsia="zh-CN"/>
        </w:rPr>
        <w:t>k=1</w:t>
      </w:r>
      <w:r>
        <w:rPr>
          <w:rFonts w:cs="Times New Roman"/>
          <w:szCs w:val="20"/>
          <w:lang w:eastAsia="zh-CN"/>
        </w:rPr>
        <w:t>) is transmitted by the k</w:t>
      </w:r>
      <w:r>
        <w:rPr>
          <w:rFonts w:cs="Times New Roman"/>
          <w:szCs w:val="20"/>
          <w:vertAlign w:val="superscript"/>
          <w:lang w:eastAsia="zh-CN"/>
        </w:rPr>
        <w:t>th</w:t>
      </w:r>
      <w:r>
        <w:rPr>
          <w:rFonts w:cs="Times New Roman"/>
          <w:szCs w:val="20"/>
          <w:lang w:eastAsia="zh-CN"/>
        </w:rPr>
        <w:t xml:space="preserve"> RRH from slot#0</w:t>
      </w:r>
      <w:r w:rsidR="00564069">
        <w:rPr>
          <w:rFonts w:cs="Times New Roman" w:hint="eastAsia"/>
          <w:szCs w:val="20"/>
          <w:lang w:eastAsia="zh-CN"/>
        </w:rPr>
        <w:t xml:space="preserve"> </w:t>
      </w:r>
      <w:r w:rsidRPr="005843FC">
        <w:rPr>
          <w:rFonts w:cs="Times New Roman"/>
          <w:szCs w:val="20"/>
          <w:lang w:eastAsia="zh-CN"/>
        </w:rPr>
        <w:t xml:space="preserve">to slot# </w:t>
      </w:r>
      <w:r w:rsidRPr="005843FC">
        <w:rPr>
          <w:rFonts w:eastAsia="宋体"/>
          <w:lang w:eastAsia="zh-CN"/>
        </w:rPr>
        <w:t>[n-1+ T</w:t>
      </w:r>
      <w:r w:rsidRPr="005843FC">
        <w:rPr>
          <w:rFonts w:eastAsia="宋体"/>
          <w:vertAlign w:val="subscript"/>
          <w:lang w:eastAsia="zh-CN"/>
        </w:rPr>
        <w:t>HARQ</w:t>
      </w:r>
      <w:r w:rsidRPr="005843FC">
        <w:rPr>
          <w:kern w:val="24"/>
        </w:rPr>
        <w:t xml:space="preserve"> </w:t>
      </w:r>
      <w:r w:rsidRPr="005843FC">
        <w:rPr>
          <w:rFonts w:eastAsia="宋体"/>
          <w:lang w:eastAsia="zh-CN"/>
        </w:rPr>
        <w:t>+ T</w:t>
      </w:r>
      <w:r w:rsidRPr="005843FC">
        <w:rPr>
          <w:rFonts w:eastAsia="宋体"/>
          <w:vertAlign w:val="subscript"/>
          <w:lang w:eastAsia="zh-CN"/>
        </w:rPr>
        <w:t>MAC</w:t>
      </w:r>
      <w:r w:rsidRPr="005843FC">
        <w:rPr>
          <w:rFonts w:eastAsia="宋体"/>
          <w:lang w:eastAsia="zh-CN"/>
        </w:rPr>
        <w:t>]</w:t>
      </w:r>
    </w:p>
    <w:p w14:paraId="0000B711" w14:textId="036E371B" w:rsidR="004643E9" w:rsidRDefault="004643E9" w:rsidP="005C61C1">
      <w:pPr>
        <w:jc w:val="both"/>
        <w:rPr>
          <w:rFonts w:cs="Times New Roman"/>
          <w:szCs w:val="20"/>
          <w:lang w:eastAsia="zh-CN"/>
        </w:rPr>
      </w:pPr>
      <w:r>
        <w:rPr>
          <w:rFonts w:cs="Times New Roman"/>
          <w:szCs w:val="20"/>
          <w:lang w:eastAsia="zh-CN"/>
        </w:rPr>
        <w:t>PDCCH and PDSCH associated with TCI#(2k mod 8)</w:t>
      </w:r>
      <w:r w:rsidR="003A70C2">
        <w:rPr>
          <w:rFonts w:cs="Times New Roman"/>
          <w:szCs w:val="20"/>
          <w:lang w:eastAsia="zh-CN"/>
        </w:rPr>
        <w:t xml:space="preserve"> (k=2,3,….)</w:t>
      </w:r>
      <w:r>
        <w:rPr>
          <w:rFonts w:cs="Times New Roman"/>
          <w:szCs w:val="20"/>
          <w:lang w:eastAsia="zh-CN"/>
        </w:rPr>
        <w:t xml:space="preserve"> is transmitted by</w:t>
      </w:r>
      <w:r w:rsidR="007D4989">
        <w:rPr>
          <w:rFonts w:cs="Times New Roman"/>
          <w:szCs w:val="20"/>
          <w:lang w:eastAsia="zh-CN"/>
        </w:rPr>
        <w:t xml:space="preserve"> the</w:t>
      </w:r>
      <w:r>
        <w:rPr>
          <w:rFonts w:cs="Times New Roman"/>
          <w:szCs w:val="20"/>
          <w:lang w:eastAsia="zh-CN"/>
        </w:rPr>
        <w:t xml:space="preserve"> k</w:t>
      </w:r>
      <w:r>
        <w:rPr>
          <w:rFonts w:cs="Times New Roman"/>
          <w:szCs w:val="20"/>
          <w:vertAlign w:val="superscript"/>
          <w:lang w:eastAsia="zh-CN"/>
        </w:rPr>
        <w:t>th</w:t>
      </w:r>
      <w:r>
        <w:rPr>
          <w:rFonts w:cs="Times New Roman"/>
          <w:szCs w:val="20"/>
          <w:lang w:eastAsia="zh-CN"/>
        </w:rPr>
        <w:t xml:space="preserve"> RRH from slot#</w:t>
      </w:r>
    </w:p>
    <w:p w14:paraId="35AC0874" w14:textId="05A61D27" w:rsidR="00CF3F84" w:rsidRPr="005843FC" w:rsidRDefault="005843FC" w:rsidP="00CF3F84">
      <w:pPr>
        <w:jc w:val="center"/>
        <w:rPr>
          <w:rFonts w:cs="Times New Roman"/>
          <w:szCs w:val="20"/>
          <w:lang w:eastAsia="zh-CN"/>
        </w:rPr>
      </w:pPr>
      <w:r>
        <w:rPr>
          <w:rFonts w:hint="eastAsia"/>
          <w:lang w:eastAsia="zh-CN"/>
        </w:rPr>
        <w:t>[</w:t>
      </w:r>
      <w:r w:rsidR="0050321D">
        <w:rPr>
          <w:rFonts w:hint="eastAsia"/>
          <w:lang w:eastAsia="zh-CN"/>
        </w:rPr>
        <w:t>(</w:t>
      </w:r>
      <w:r>
        <w:rPr>
          <w:lang w:eastAsia="zh-CN"/>
        </w:rPr>
        <w:t>2k-2</w:t>
      </w:r>
      <w:r w:rsidR="00CF3F84" w:rsidRPr="00CF3F84">
        <w:t>)n +1 +</w:t>
      </w:r>
      <w:r w:rsidR="00CF3F84" w:rsidRPr="00CF3F84">
        <w:rPr>
          <w:rFonts w:eastAsia="宋体"/>
          <w:lang w:eastAsia="zh-CN"/>
        </w:rPr>
        <w:t xml:space="preserve"> T</w:t>
      </w:r>
      <w:r w:rsidR="00CF3F84" w:rsidRPr="00CF3F84">
        <w:rPr>
          <w:rFonts w:eastAsia="宋体"/>
          <w:vertAlign w:val="subscript"/>
          <w:lang w:eastAsia="zh-CN"/>
        </w:rPr>
        <w:t>HARQ</w:t>
      </w:r>
      <w:r w:rsidR="00CF3F84" w:rsidRPr="00CF3F84">
        <w:rPr>
          <w:kern w:val="24"/>
        </w:rPr>
        <w:t xml:space="preserve"> +</w:t>
      </w:r>
      <w:r w:rsidR="00CF3F84" w:rsidRPr="00CF3F84">
        <w:rPr>
          <w:rFonts w:eastAsia="宋体"/>
          <w:lang w:eastAsia="zh-CN"/>
        </w:rPr>
        <w:t xml:space="preserve"> T</w:t>
      </w:r>
      <w:r w:rsidR="00CF3F84" w:rsidRPr="00CF3F84">
        <w:rPr>
          <w:rFonts w:eastAsia="宋体"/>
          <w:vertAlign w:val="subscript"/>
          <w:lang w:eastAsia="zh-CN"/>
        </w:rPr>
        <w:t>MAC</w:t>
      </w:r>
      <w:r w:rsidR="00CF3F84" w:rsidRPr="00CF3F84">
        <w:rPr>
          <w:rFonts w:eastAsia="宋体"/>
          <w:lang w:eastAsia="zh-CN"/>
        </w:rPr>
        <w:t xml:space="preserve"> + T</w:t>
      </w:r>
      <w:r w:rsidR="00CF3F84" w:rsidRPr="00CF3F84">
        <w:rPr>
          <w:rFonts w:eastAsia="宋体"/>
          <w:vertAlign w:val="subscript"/>
          <w:lang w:eastAsia="zh-CN"/>
        </w:rPr>
        <w:t>firstSSB</w:t>
      </w:r>
      <w:r w:rsidR="00CF3F84" w:rsidRPr="00CF3F84">
        <w:rPr>
          <w:rFonts w:eastAsia="宋体"/>
          <w:lang w:eastAsia="zh-CN"/>
        </w:rPr>
        <w:t xml:space="preserve"> + T</w:t>
      </w:r>
      <w:r w:rsidR="00CF3F84" w:rsidRPr="00CF3F84">
        <w:rPr>
          <w:rFonts w:eastAsia="宋体"/>
          <w:vertAlign w:val="subscript"/>
          <w:lang w:eastAsia="zh-CN"/>
        </w:rPr>
        <w:t>SSB proc</w:t>
      </w:r>
      <w:r w:rsidR="00CF3F84" w:rsidRPr="00CF3F84">
        <w:rPr>
          <w:rFonts w:eastAsia="宋体"/>
          <w:lang w:eastAsia="zh-CN"/>
        </w:rPr>
        <w:t xml:space="preserve"> + T</w:t>
      </w:r>
      <w:r w:rsidR="00CF3F84" w:rsidRPr="00CF3F84">
        <w:rPr>
          <w:rFonts w:eastAsia="宋体"/>
          <w:vertAlign w:val="subscript"/>
          <w:lang w:eastAsia="zh-CN"/>
        </w:rPr>
        <w:t>firstTRSafterSSB</w:t>
      </w:r>
      <w:r w:rsidR="00CF3F84" w:rsidRPr="00CF3F84">
        <w:rPr>
          <w:rFonts w:eastAsia="宋体"/>
          <w:lang w:eastAsia="zh-CN"/>
        </w:rPr>
        <w:t xml:space="preserve"> + T</w:t>
      </w:r>
      <w:r w:rsidR="00CF3F84" w:rsidRPr="00CF3F84">
        <w:rPr>
          <w:rFonts w:eastAsia="宋体"/>
          <w:vertAlign w:val="subscript"/>
          <w:lang w:eastAsia="zh-CN"/>
        </w:rPr>
        <w:t>TRS proc</w:t>
      </w:r>
      <w:r>
        <w:rPr>
          <w:rFonts w:eastAsia="宋体"/>
          <w:lang w:eastAsia="zh-CN"/>
        </w:rPr>
        <w:t>]</w:t>
      </w:r>
    </w:p>
    <w:p w14:paraId="008E2A6C" w14:textId="3F4C5B54" w:rsidR="004643E9" w:rsidRDefault="004643E9" w:rsidP="005C61C1">
      <w:pPr>
        <w:jc w:val="both"/>
        <w:rPr>
          <w:rFonts w:cs="Times New Roman"/>
          <w:szCs w:val="20"/>
          <w:lang w:eastAsia="zh-CN"/>
        </w:rPr>
      </w:pPr>
      <w:r>
        <w:rPr>
          <w:rFonts w:cs="Times New Roman"/>
          <w:szCs w:val="20"/>
          <w:lang w:eastAsia="zh-CN"/>
        </w:rPr>
        <w:t>to slot#</w:t>
      </w:r>
    </w:p>
    <w:p w14:paraId="0EE1B1C2" w14:textId="50B92640" w:rsidR="00CF3F84" w:rsidRPr="00CF3F84" w:rsidRDefault="00CF3F84" w:rsidP="00CF3F84">
      <w:pPr>
        <w:jc w:val="center"/>
        <w:rPr>
          <w:rFonts w:cs="Times New Roman"/>
          <w:szCs w:val="20"/>
          <w:lang w:eastAsia="zh-CN"/>
        </w:rPr>
      </w:pPr>
      <w:r w:rsidRPr="00CF3F84">
        <w:lastRenderedPageBreak/>
        <w:t>[(2k-1)</w:t>
      </w:r>
      <w:r w:rsidR="005843FC">
        <w:t xml:space="preserve"> </w:t>
      </w:r>
      <w:r w:rsidRPr="00CF3F84">
        <w:t>n-1 +</w:t>
      </w:r>
      <w:r w:rsidRPr="00CF3F84">
        <w:rPr>
          <w:rFonts w:eastAsia="宋体"/>
          <w:lang w:eastAsia="zh-CN"/>
        </w:rPr>
        <w:t xml:space="preserve"> T</w:t>
      </w:r>
      <w:r w:rsidRPr="00CF3F84">
        <w:rPr>
          <w:rFonts w:eastAsia="宋体"/>
          <w:vertAlign w:val="subscript"/>
          <w:lang w:eastAsia="zh-CN"/>
        </w:rPr>
        <w:t>HARQ</w:t>
      </w:r>
      <w:r w:rsidRPr="00CF3F84">
        <w:rPr>
          <w:kern w:val="24"/>
        </w:rPr>
        <w:t xml:space="preserve"> +</w:t>
      </w:r>
      <w:r w:rsidRPr="00CF3F84">
        <w:rPr>
          <w:rFonts w:eastAsia="宋体"/>
          <w:lang w:eastAsia="zh-CN"/>
        </w:rPr>
        <w:t xml:space="preserve"> T</w:t>
      </w:r>
      <w:r w:rsidRPr="00CF3F84">
        <w:rPr>
          <w:rFonts w:eastAsia="宋体"/>
          <w:vertAlign w:val="subscript"/>
          <w:lang w:eastAsia="zh-CN"/>
        </w:rPr>
        <w:t>MAC</w:t>
      </w:r>
      <w:r w:rsidRPr="00CF3F84">
        <w:rPr>
          <w:rFonts w:eastAsia="宋体"/>
          <w:lang w:eastAsia="zh-CN"/>
        </w:rPr>
        <w:t>]</w:t>
      </w:r>
    </w:p>
    <w:p w14:paraId="6F587DDB" w14:textId="7D781B1F" w:rsidR="004643E9" w:rsidRDefault="004643E9" w:rsidP="005C61C1">
      <w:pPr>
        <w:jc w:val="both"/>
        <w:rPr>
          <w:rFonts w:cs="Times New Roman"/>
          <w:szCs w:val="20"/>
          <w:lang w:eastAsia="zh-CN"/>
        </w:rPr>
      </w:pPr>
      <w:r>
        <w:rPr>
          <w:rFonts w:cs="Times New Roman" w:hint="eastAsia"/>
          <w:szCs w:val="20"/>
          <w:lang w:eastAsia="zh-CN"/>
        </w:rPr>
        <w:t>P</w:t>
      </w:r>
      <w:r>
        <w:rPr>
          <w:rFonts w:cs="Times New Roman"/>
          <w:szCs w:val="20"/>
          <w:lang w:eastAsia="zh-CN"/>
        </w:rPr>
        <w:t xml:space="preserve">DCCH and PDSCH associated with </w:t>
      </w:r>
      <w:r w:rsidR="00CF3F84">
        <w:rPr>
          <w:rFonts w:cs="Times New Roman"/>
          <w:szCs w:val="20"/>
          <w:lang w:eastAsia="zh-CN"/>
        </w:rPr>
        <w:t>TCI</w:t>
      </w:r>
      <w:r w:rsidR="009D17BE">
        <w:rPr>
          <w:rFonts w:cs="Times New Roman"/>
          <w:szCs w:val="20"/>
          <w:lang w:eastAsia="zh-CN"/>
        </w:rPr>
        <w:t xml:space="preserve"> </w:t>
      </w:r>
      <w:r w:rsidR="00CF3F84">
        <w:rPr>
          <w:rFonts w:cs="Times New Roman"/>
          <w:szCs w:val="20"/>
          <w:lang w:eastAsia="zh-CN"/>
        </w:rPr>
        <w:t>#</w:t>
      </w:r>
      <w:r w:rsidR="009D17BE">
        <w:rPr>
          <w:rFonts w:cs="Times New Roman"/>
          <w:szCs w:val="20"/>
          <w:lang w:eastAsia="zh-CN"/>
        </w:rPr>
        <w:t xml:space="preserve"> </w:t>
      </w:r>
      <w:r w:rsidR="00CF3F84">
        <w:rPr>
          <w:rFonts w:cs="Times New Roman"/>
          <w:szCs w:val="20"/>
          <w:lang w:eastAsia="zh-CN"/>
        </w:rPr>
        <w:t>((2k+1</w:t>
      </w:r>
      <w:r w:rsidR="009D17BE">
        <w:rPr>
          <w:rFonts w:cs="Times New Roman"/>
          <w:szCs w:val="20"/>
          <w:lang w:eastAsia="zh-CN"/>
        </w:rPr>
        <w:t>) mod8</w:t>
      </w:r>
      <w:r w:rsidR="00CF3F84">
        <w:rPr>
          <w:rFonts w:cs="Times New Roman"/>
          <w:szCs w:val="20"/>
          <w:lang w:eastAsia="zh-CN"/>
        </w:rPr>
        <w:t>)</w:t>
      </w:r>
      <w:r w:rsidR="005843FC">
        <w:rPr>
          <w:rFonts w:cs="Times New Roman"/>
          <w:szCs w:val="20"/>
          <w:lang w:eastAsia="zh-CN"/>
        </w:rPr>
        <w:t xml:space="preserve"> (k=0, 1, 2, 3 …)</w:t>
      </w:r>
      <w:r w:rsidR="00CF3F84">
        <w:rPr>
          <w:rFonts w:cs="Times New Roman"/>
          <w:szCs w:val="20"/>
          <w:lang w:eastAsia="zh-CN"/>
        </w:rPr>
        <w:t xml:space="preserve"> is transmitted by the k</w:t>
      </w:r>
      <w:r w:rsidR="00CF3F84">
        <w:rPr>
          <w:rFonts w:cs="Times New Roman"/>
          <w:szCs w:val="20"/>
          <w:vertAlign w:val="superscript"/>
          <w:lang w:eastAsia="zh-CN"/>
        </w:rPr>
        <w:t>th</w:t>
      </w:r>
      <w:r w:rsidR="00CF3F84">
        <w:rPr>
          <w:rFonts w:cs="Times New Roman"/>
          <w:szCs w:val="20"/>
          <w:lang w:eastAsia="zh-CN"/>
        </w:rPr>
        <w:t xml:space="preserve"> RRH from slot#</w:t>
      </w:r>
    </w:p>
    <w:p w14:paraId="7EDD5688" w14:textId="754A93A8" w:rsidR="00CF3F84" w:rsidRPr="009D17BE" w:rsidRDefault="009D17BE" w:rsidP="009D17BE">
      <w:pPr>
        <w:jc w:val="center"/>
        <w:rPr>
          <w:rFonts w:cs="Times New Roman"/>
          <w:szCs w:val="20"/>
          <w:lang w:eastAsia="zh-CN"/>
        </w:rPr>
      </w:pPr>
      <w:r>
        <w:rPr>
          <w:kern w:val="24"/>
        </w:rPr>
        <w:t>[</w:t>
      </w:r>
      <w:r w:rsidRPr="009D17BE">
        <w:rPr>
          <w:kern w:val="24"/>
        </w:rPr>
        <w:t>(2k+1)</w:t>
      </w:r>
      <w:r>
        <w:rPr>
          <w:kern w:val="24"/>
        </w:rPr>
        <w:t xml:space="preserve"> </w:t>
      </w:r>
      <w:r w:rsidRPr="009D17BE">
        <w:rPr>
          <w:kern w:val="24"/>
        </w:rPr>
        <w:t xml:space="preserve">n +1+ </w:t>
      </w:r>
      <w:r w:rsidRPr="009D17BE">
        <w:rPr>
          <w:rFonts w:eastAsia="宋体"/>
          <w:lang w:eastAsia="zh-CN"/>
        </w:rPr>
        <w:t>T</w:t>
      </w:r>
      <w:r w:rsidRPr="009D17BE">
        <w:rPr>
          <w:rFonts w:eastAsia="宋体"/>
          <w:vertAlign w:val="subscript"/>
          <w:lang w:eastAsia="zh-CN"/>
        </w:rPr>
        <w:t>HARQ</w:t>
      </w:r>
      <w:r w:rsidRPr="009D17BE">
        <w:rPr>
          <w:kern w:val="24"/>
        </w:rPr>
        <w:t xml:space="preserve"> +</w:t>
      </w:r>
      <w:r w:rsidRPr="009D17BE">
        <w:rPr>
          <w:rFonts w:eastAsia="宋体"/>
          <w:lang w:eastAsia="zh-CN"/>
        </w:rPr>
        <w:t xml:space="preserve"> T</w:t>
      </w:r>
      <w:r w:rsidRPr="009D17BE">
        <w:rPr>
          <w:rFonts w:eastAsia="宋体"/>
          <w:vertAlign w:val="subscript"/>
          <w:lang w:eastAsia="zh-CN"/>
        </w:rPr>
        <w:t>MAC</w:t>
      </w:r>
      <w:r w:rsidRPr="009D17BE">
        <w:rPr>
          <w:rFonts w:eastAsia="宋体"/>
          <w:lang w:eastAsia="zh-CN"/>
        </w:rPr>
        <w:t xml:space="preserve"> + T</w:t>
      </w:r>
      <w:r w:rsidRPr="009D17BE">
        <w:rPr>
          <w:rFonts w:eastAsia="宋体"/>
          <w:vertAlign w:val="subscript"/>
          <w:lang w:eastAsia="zh-CN"/>
        </w:rPr>
        <w:t>firstSSB</w:t>
      </w:r>
      <w:r w:rsidRPr="009D17BE">
        <w:rPr>
          <w:rFonts w:eastAsia="宋体"/>
          <w:lang w:eastAsia="zh-CN"/>
        </w:rPr>
        <w:t xml:space="preserve"> + T</w:t>
      </w:r>
      <w:r w:rsidRPr="009D17BE">
        <w:rPr>
          <w:rFonts w:eastAsia="宋体"/>
          <w:vertAlign w:val="subscript"/>
          <w:lang w:eastAsia="zh-CN"/>
        </w:rPr>
        <w:t>SSB proc</w:t>
      </w:r>
      <w:r w:rsidRPr="009D17BE">
        <w:rPr>
          <w:rFonts w:eastAsia="宋体"/>
          <w:lang w:eastAsia="zh-CN"/>
        </w:rPr>
        <w:t xml:space="preserve"> + T</w:t>
      </w:r>
      <w:r w:rsidRPr="009D17BE">
        <w:rPr>
          <w:rFonts w:eastAsia="宋体"/>
          <w:vertAlign w:val="subscript"/>
          <w:lang w:eastAsia="zh-CN"/>
        </w:rPr>
        <w:t>firstTRSafterSSB</w:t>
      </w:r>
      <w:r w:rsidRPr="009D17BE">
        <w:rPr>
          <w:rFonts w:eastAsia="宋体"/>
          <w:lang w:eastAsia="zh-CN"/>
        </w:rPr>
        <w:t xml:space="preserve"> + T</w:t>
      </w:r>
      <w:r w:rsidRPr="009D17BE">
        <w:rPr>
          <w:rFonts w:eastAsia="宋体"/>
          <w:vertAlign w:val="subscript"/>
          <w:lang w:eastAsia="zh-CN"/>
        </w:rPr>
        <w:t>TRS proc</w:t>
      </w:r>
      <w:r w:rsidRPr="009D17BE">
        <w:rPr>
          <w:kern w:val="24"/>
        </w:rPr>
        <w:t>]</w:t>
      </w:r>
    </w:p>
    <w:p w14:paraId="59E00CD3" w14:textId="1C79C233" w:rsidR="00CF3F84" w:rsidRDefault="00CF3F84" w:rsidP="005C61C1">
      <w:pPr>
        <w:jc w:val="both"/>
        <w:rPr>
          <w:rFonts w:cs="Times New Roman"/>
          <w:szCs w:val="20"/>
          <w:lang w:eastAsia="zh-CN"/>
        </w:rPr>
      </w:pPr>
      <w:r>
        <w:rPr>
          <w:rFonts w:cs="Times New Roman"/>
          <w:szCs w:val="20"/>
          <w:lang w:eastAsia="zh-CN"/>
        </w:rPr>
        <w:t>to slot#</w:t>
      </w:r>
    </w:p>
    <w:p w14:paraId="0F7535A4" w14:textId="73E88A5C" w:rsidR="009D17BE" w:rsidRDefault="009D17BE" w:rsidP="009D17BE">
      <w:pPr>
        <w:jc w:val="center"/>
        <w:rPr>
          <w:rFonts w:eastAsia="宋体"/>
          <w:lang w:eastAsia="zh-CN"/>
        </w:rPr>
      </w:pPr>
      <w:r w:rsidRPr="009D17BE">
        <w:rPr>
          <w:kern w:val="24"/>
        </w:rPr>
        <w:t>[(2(k+1)</w:t>
      </w:r>
      <w:r>
        <w:rPr>
          <w:kern w:val="24"/>
        </w:rPr>
        <w:t xml:space="preserve"> </w:t>
      </w:r>
      <w:r w:rsidRPr="009D17BE">
        <w:rPr>
          <w:kern w:val="24"/>
        </w:rPr>
        <w:t xml:space="preserve">n-1+ </w:t>
      </w:r>
      <w:r w:rsidRPr="009D17BE">
        <w:rPr>
          <w:rFonts w:eastAsia="宋体"/>
          <w:lang w:eastAsia="zh-CN"/>
        </w:rPr>
        <w:t>T</w:t>
      </w:r>
      <w:r w:rsidRPr="009D17BE">
        <w:rPr>
          <w:rFonts w:eastAsia="宋体"/>
          <w:vertAlign w:val="subscript"/>
          <w:lang w:eastAsia="zh-CN"/>
        </w:rPr>
        <w:t>HARQ</w:t>
      </w:r>
      <w:r w:rsidRPr="009D17BE">
        <w:rPr>
          <w:kern w:val="24"/>
        </w:rPr>
        <w:t xml:space="preserve"> +</w:t>
      </w:r>
      <w:r w:rsidRPr="009D17BE">
        <w:rPr>
          <w:rFonts w:eastAsia="宋体"/>
          <w:lang w:eastAsia="zh-CN"/>
        </w:rPr>
        <w:t xml:space="preserve"> T</w:t>
      </w:r>
      <w:r w:rsidRPr="009D17BE">
        <w:rPr>
          <w:rFonts w:eastAsia="宋体"/>
          <w:vertAlign w:val="subscript"/>
          <w:lang w:eastAsia="zh-CN"/>
        </w:rPr>
        <w:t>MAC</w:t>
      </w:r>
      <w:r w:rsidRPr="009D17BE">
        <w:rPr>
          <w:rFonts w:eastAsia="宋体"/>
          <w:lang w:eastAsia="zh-CN"/>
        </w:rPr>
        <w:t>]</w:t>
      </w:r>
    </w:p>
    <w:p w14:paraId="2DC1DFEE" w14:textId="76EE8FA9" w:rsidR="009D17BE" w:rsidRPr="009D17BE" w:rsidRDefault="009D17BE" w:rsidP="009D17BE">
      <w:pPr>
        <w:rPr>
          <w:rFonts w:cs="Times New Roman"/>
          <w:szCs w:val="20"/>
          <w:lang w:eastAsia="zh-CN"/>
        </w:rPr>
      </w:pPr>
      <w:r>
        <w:rPr>
          <w:rFonts w:eastAsia="宋体"/>
          <w:lang w:eastAsia="zh-CN"/>
        </w:rPr>
        <w:t>where n=36000 is the half number of slots between two RRHs.</w:t>
      </w:r>
    </w:p>
    <w:p w14:paraId="30049BEC" w14:textId="6ADEE4A0" w:rsidR="00692A99" w:rsidRDefault="00692A99" w:rsidP="00692A99">
      <w:pPr>
        <w:jc w:val="both"/>
        <w:rPr>
          <w:b/>
          <w:lang w:eastAsia="zh-CN"/>
        </w:rPr>
      </w:pPr>
      <w:r>
        <w:rPr>
          <w:rFonts w:hint="eastAsia"/>
          <w:b/>
          <w:lang w:eastAsia="zh-CN"/>
        </w:rPr>
        <w:t>P</w:t>
      </w:r>
      <w:r>
        <w:rPr>
          <w:b/>
          <w:lang w:eastAsia="zh-CN"/>
        </w:rPr>
        <w:t xml:space="preserve">roposal 2: RAN4 apply the following test setup for </w:t>
      </w:r>
      <w:r w:rsidR="00E23947">
        <w:rPr>
          <w:b/>
          <w:lang w:eastAsia="zh-CN"/>
        </w:rPr>
        <w:t>Bi</w:t>
      </w:r>
      <w:r>
        <w:rPr>
          <w:b/>
          <w:lang w:eastAsia="zh-CN"/>
        </w:rPr>
        <w:t xml:space="preserve">-directional scenario </w:t>
      </w:r>
      <w:r w:rsidR="00E23947">
        <w:rPr>
          <w:b/>
          <w:lang w:eastAsia="zh-CN"/>
        </w:rPr>
        <w:t>B</w:t>
      </w:r>
      <w:r>
        <w:rPr>
          <w:b/>
          <w:lang w:eastAsia="zh-CN"/>
        </w:rPr>
        <w:t xml:space="preserve"> with DPS scheme 1</w:t>
      </w:r>
      <w:r w:rsidR="00E23947">
        <w:rPr>
          <w:b/>
          <w:lang w:eastAsia="zh-CN"/>
        </w:rPr>
        <w:t>a</w:t>
      </w:r>
    </w:p>
    <w:p w14:paraId="77854DD0" w14:textId="77777777" w:rsidR="008821EE" w:rsidRPr="008821EE" w:rsidRDefault="008821EE" w:rsidP="008821EE">
      <w:pPr>
        <w:pStyle w:val="a8"/>
        <w:numPr>
          <w:ilvl w:val="0"/>
          <w:numId w:val="35"/>
        </w:numPr>
        <w:rPr>
          <w:rFonts w:eastAsia="宋体"/>
          <w:b/>
          <w:lang w:eastAsia="zh-CN"/>
        </w:rPr>
      </w:pPr>
      <w:r w:rsidRPr="008821EE">
        <w:rPr>
          <w:rFonts w:eastAsia="宋体"/>
          <w:b/>
          <w:lang w:eastAsia="zh-CN"/>
        </w:rPr>
        <w:t>Step 1: Three RRHs of RRH#(k-1), RRH#(k), RRH#(k+1) are assumed, and SSB#((2(k-1)+l)mod8), SSB#((2k+l)mod8), and SSB#((2(k+1)+l)mod8) are transmitted from each TRPs, separately, where k is the RRH number with k=1,2,3,…,  l is the SSB index with l=0,1</w:t>
      </w:r>
    </w:p>
    <w:p w14:paraId="50072105" w14:textId="77777777" w:rsidR="008821EE" w:rsidRPr="008821EE" w:rsidRDefault="008821EE" w:rsidP="008821EE">
      <w:pPr>
        <w:pStyle w:val="a8"/>
        <w:numPr>
          <w:ilvl w:val="0"/>
          <w:numId w:val="41"/>
        </w:numPr>
        <w:rPr>
          <w:rFonts w:eastAsia="宋体"/>
          <w:b/>
          <w:lang w:eastAsia="zh-CN"/>
        </w:rPr>
      </w:pPr>
      <w:r w:rsidRPr="008821EE">
        <w:rPr>
          <w:rFonts w:eastAsia="宋体"/>
          <w:b/>
          <w:lang w:eastAsia="zh-CN"/>
        </w:rPr>
        <w:t>UE is configured with TCI#((2(k-1)+1) mod 8) (l=0,1) , TCI #((2k+1) mod 8) (l=0,1) and TCI#(((2k+1)+1)mod 8) (l=0,1) transmitted from RRH#(k-1), RRH#(k) and RRH#(k+1) respectively by RRC signalling tci-StatesToAddModList in the PDSCH-Config and tci-PresentInDCI is not configured;</w:t>
      </w:r>
    </w:p>
    <w:p w14:paraId="3C8A8B6B" w14:textId="77777777" w:rsidR="008821EE" w:rsidRPr="008821EE" w:rsidRDefault="008821EE" w:rsidP="008821EE">
      <w:pPr>
        <w:pStyle w:val="a8"/>
        <w:numPr>
          <w:ilvl w:val="0"/>
          <w:numId w:val="41"/>
        </w:numPr>
        <w:rPr>
          <w:rFonts w:eastAsia="宋体"/>
          <w:b/>
          <w:lang w:eastAsia="zh-CN"/>
        </w:rPr>
      </w:pPr>
      <w:r w:rsidRPr="008821EE">
        <w:rPr>
          <w:rFonts w:eastAsia="宋体"/>
          <w:b/>
          <w:lang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measurements are not tested)</w:t>
      </w:r>
    </w:p>
    <w:p w14:paraId="2A13501B" w14:textId="77777777" w:rsidR="008821EE" w:rsidRPr="008821EE" w:rsidRDefault="008821EE" w:rsidP="008821EE">
      <w:pPr>
        <w:pStyle w:val="a8"/>
        <w:ind w:left="890"/>
        <w:rPr>
          <w:rFonts w:eastAsia="宋体"/>
          <w:b/>
          <w:lang w:eastAsia="zh-CN"/>
        </w:rPr>
      </w:pPr>
    </w:p>
    <w:p w14:paraId="41F4D32E" w14:textId="77777777" w:rsidR="008821EE" w:rsidRPr="005843FC" w:rsidRDefault="008821EE" w:rsidP="008821EE">
      <w:pPr>
        <w:pStyle w:val="a8"/>
        <w:numPr>
          <w:ilvl w:val="0"/>
          <w:numId w:val="35"/>
        </w:numPr>
        <w:rPr>
          <w:rFonts w:eastAsia="宋体"/>
          <w:b/>
          <w:lang w:eastAsia="zh-CN"/>
        </w:rPr>
      </w:pPr>
      <w:r w:rsidRPr="005843FC">
        <w:rPr>
          <w:rFonts w:eastAsia="宋体"/>
          <w:b/>
          <w:lang w:eastAsia="zh-CN"/>
        </w:rPr>
        <w:t>Step 2: TE actives TCI #2 for PDCCH by “TCI State Indication for UE-specific PDCCH MAC CE”;</w:t>
      </w:r>
    </w:p>
    <w:p w14:paraId="68566E77" w14:textId="576C93AD" w:rsidR="008821EE" w:rsidRPr="005843FC" w:rsidRDefault="008821EE" w:rsidP="008821EE">
      <w:pPr>
        <w:pStyle w:val="a8"/>
        <w:numPr>
          <w:ilvl w:val="0"/>
          <w:numId w:val="35"/>
        </w:numPr>
        <w:rPr>
          <w:rFonts w:eastAsia="宋体"/>
          <w:b/>
          <w:lang w:eastAsia="zh-CN"/>
        </w:rPr>
      </w:pPr>
      <w:r w:rsidRPr="005843FC">
        <w:rPr>
          <w:rFonts w:eastAsia="宋体"/>
          <w:b/>
          <w:lang w:eastAsia="zh-CN"/>
        </w:rPr>
        <w:t>Step 3: PDSCH associated with TCI #2 is transmitted during the slots from 0 to [n</w:t>
      </w:r>
      <w:r w:rsidR="005843FC">
        <w:rPr>
          <w:rFonts w:eastAsia="宋体"/>
          <w:b/>
          <w:lang w:eastAsia="zh-CN"/>
        </w:rPr>
        <w:t>-1</w:t>
      </w:r>
      <w:r w:rsidRPr="005843FC">
        <w:rPr>
          <w:rFonts w:eastAsia="宋体"/>
          <w:b/>
          <w:lang w:eastAsia="zh-CN"/>
        </w:rPr>
        <w:t xml:space="preserve"> +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005843FC">
        <w:rPr>
          <w:rFonts w:eastAsia="宋体"/>
          <w:b/>
          <w:lang w:eastAsia="zh-CN"/>
        </w:rPr>
        <w:t xml:space="preserve"> ]</w:t>
      </w:r>
      <w:r w:rsidR="000E0E68" w:rsidRPr="005843FC">
        <w:rPr>
          <w:rFonts w:eastAsia="宋体"/>
          <w:b/>
          <w:lang w:eastAsia="zh-CN"/>
        </w:rPr>
        <w:t>;</w:t>
      </w:r>
    </w:p>
    <w:p w14:paraId="56D8B481" w14:textId="77777777" w:rsidR="008821EE" w:rsidRPr="005843FC" w:rsidRDefault="008821EE" w:rsidP="008821EE">
      <w:pPr>
        <w:pStyle w:val="a8"/>
        <w:numPr>
          <w:ilvl w:val="0"/>
          <w:numId w:val="35"/>
        </w:numPr>
        <w:rPr>
          <w:rFonts w:eastAsia="宋体"/>
          <w:b/>
          <w:lang w:eastAsia="zh-CN"/>
        </w:rPr>
      </w:pPr>
      <w:r w:rsidRPr="005843FC">
        <w:rPr>
          <w:rFonts w:eastAsia="宋体"/>
          <w:b/>
          <w:lang w:eastAsia="zh-CN"/>
        </w:rPr>
        <w:t>Step 4: In slot n TE start triggering TCI state switching command to TCI #1 by “TCI State Indication for UE-specific PDCCH MAC CE”;</w:t>
      </w:r>
    </w:p>
    <w:p w14:paraId="52919A92" w14:textId="77777777" w:rsidR="008821EE" w:rsidRPr="005843FC" w:rsidRDefault="008821EE" w:rsidP="008821EE">
      <w:pPr>
        <w:pStyle w:val="a8"/>
        <w:numPr>
          <w:ilvl w:val="0"/>
          <w:numId w:val="35"/>
        </w:numPr>
        <w:rPr>
          <w:rFonts w:eastAsia="宋体"/>
          <w:b/>
          <w:lang w:eastAsia="zh-CN"/>
        </w:rPr>
      </w:pPr>
      <w:r w:rsidRPr="005843FC">
        <w:rPr>
          <w:rFonts w:eastAsia="宋体"/>
          <w:b/>
          <w:lang w:eastAsia="zh-CN"/>
        </w:rPr>
        <w:t>Step 5: PDSCH associated with TCI #1 is transmitted in slots from n+1 +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TRS proc</w:t>
      </w:r>
      <w:r w:rsidRPr="005843FC">
        <w:rPr>
          <w:rFonts w:eastAsia="宋体"/>
          <w:b/>
          <w:lang w:eastAsia="zh-CN"/>
        </w:rPr>
        <w:t xml:space="preserve"> to [2n-1+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w:t>
      </w:r>
    </w:p>
    <w:p w14:paraId="36E3A77C" w14:textId="77777777" w:rsidR="008821EE" w:rsidRPr="005843FC" w:rsidRDefault="008821EE" w:rsidP="008821EE">
      <w:pPr>
        <w:pStyle w:val="a8"/>
        <w:numPr>
          <w:ilvl w:val="0"/>
          <w:numId w:val="35"/>
        </w:numPr>
        <w:rPr>
          <w:rFonts w:eastAsia="宋体"/>
          <w:b/>
          <w:lang w:eastAsia="zh-CN"/>
        </w:rPr>
      </w:pPr>
      <w:r w:rsidRPr="005843FC">
        <w:rPr>
          <w:rFonts w:eastAsia="宋体"/>
          <w:b/>
          <w:lang w:eastAsia="zh-CN"/>
        </w:rPr>
        <w:t>Step 6: In slot 2n  TE start triggering TCI state switching command to TCI# 4 by “TCI State Indication for UE-specific PDCCH MAC CE”</w:t>
      </w:r>
    </w:p>
    <w:p w14:paraId="52A38C73" w14:textId="75A7D37E" w:rsidR="004643E9" w:rsidRDefault="008821EE" w:rsidP="005843FC">
      <w:pPr>
        <w:pStyle w:val="a8"/>
        <w:numPr>
          <w:ilvl w:val="0"/>
          <w:numId w:val="35"/>
        </w:numPr>
        <w:rPr>
          <w:rFonts w:eastAsia="宋体"/>
          <w:b/>
          <w:lang w:eastAsia="zh-CN"/>
        </w:rPr>
      </w:pPr>
      <w:r w:rsidRPr="005843FC">
        <w:rPr>
          <w:rFonts w:eastAsia="宋体"/>
          <w:b/>
          <w:lang w:eastAsia="zh-CN"/>
        </w:rPr>
        <w:t>Step 7: PDSCH associated with TCI #4 is transmitted in slots from [2n+1 +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to [3n-1+T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 xml:space="preserve">] </w:t>
      </w:r>
      <w:r w:rsidR="005843FC">
        <w:rPr>
          <w:rFonts w:eastAsia="宋体"/>
          <w:b/>
          <w:lang w:eastAsia="zh-CN"/>
        </w:rPr>
        <w:t>;</w:t>
      </w:r>
    </w:p>
    <w:p w14:paraId="42696EE7" w14:textId="77777777" w:rsidR="005843FC" w:rsidRPr="005843FC" w:rsidRDefault="005843FC" w:rsidP="005843FC">
      <w:pPr>
        <w:pStyle w:val="a8"/>
        <w:ind w:left="890"/>
        <w:rPr>
          <w:rFonts w:eastAsia="宋体"/>
          <w:b/>
          <w:lang w:eastAsia="zh-CN"/>
        </w:rPr>
      </w:pPr>
    </w:p>
    <w:p w14:paraId="541861A5" w14:textId="2B8D7E1E" w:rsidR="005843FC" w:rsidRPr="005843FC" w:rsidRDefault="005843FC" w:rsidP="008821EE">
      <w:pPr>
        <w:pStyle w:val="a8"/>
        <w:numPr>
          <w:ilvl w:val="0"/>
          <w:numId w:val="35"/>
        </w:numPr>
        <w:rPr>
          <w:rFonts w:eastAsia="宋体"/>
          <w:b/>
          <w:lang w:eastAsia="zh-CN"/>
        </w:rPr>
      </w:pPr>
      <w:r>
        <w:rPr>
          <w:rFonts w:eastAsia="宋体" w:hint="eastAsia"/>
          <w:b/>
          <w:lang w:eastAsia="zh-CN"/>
        </w:rPr>
        <w:t>P</w:t>
      </w:r>
      <w:r>
        <w:rPr>
          <w:rFonts w:eastAsia="宋体"/>
          <w:b/>
          <w:lang w:eastAsia="zh-CN"/>
        </w:rPr>
        <w:t>DSCH associated with TCI#(2k mod 8) (k=1) is transmitted in slot from 0 to [n-1 +</w:t>
      </w:r>
      <w:r w:rsidRPr="005843FC">
        <w:rPr>
          <w:rFonts w:eastAsia="宋体"/>
          <w:b/>
          <w:lang w:eastAsia="zh-CN"/>
        </w:rPr>
        <w:t xml:space="preserve"> T</w:t>
      </w:r>
      <w:r w:rsidRPr="005843FC">
        <w:rPr>
          <w:rFonts w:eastAsia="宋体"/>
          <w:b/>
          <w:vertAlign w:val="subscript"/>
          <w:lang w:eastAsia="zh-CN"/>
        </w:rPr>
        <w:t>HARQ</w:t>
      </w:r>
      <w:r>
        <w:rPr>
          <w:rFonts w:eastAsia="宋体"/>
          <w:b/>
          <w:vertAlign w:val="subscript"/>
          <w:lang w:eastAsia="zh-CN"/>
        </w:rPr>
        <w:t xml:space="preserve"> </w:t>
      </w:r>
      <w:r>
        <w:rPr>
          <w:rFonts w:eastAsia="宋体"/>
          <w:b/>
          <w:lang w:eastAsia="zh-CN"/>
        </w:rPr>
        <w:t>+</w:t>
      </w:r>
      <w:r w:rsidRPr="005843FC">
        <w:rPr>
          <w:rFonts w:eastAsia="宋体"/>
          <w:b/>
          <w:lang w:eastAsia="zh-CN"/>
        </w:rPr>
        <w:t xml:space="preserve"> T</w:t>
      </w:r>
      <w:r w:rsidRPr="005843FC">
        <w:rPr>
          <w:rFonts w:eastAsia="宋体"/>
          <w:b/>
          <w:vertAlign w:val="subscript"/>
          <w:lang w:eastAsia="zh-CN"/>
        </w:rPr>
        <w:t>MAC</w:t>
      </w:r>
      <w:r>
        <w:rPr>
          <w:rFonts w:eastAsia="宋体"/>
          <w:b/>
          <w:lang w:eastAsia="zh-CN"/>
        </w:rPr>
        <w:t>]</w:t>
      </w:r>
    </w:p>
    <w:p w14:paraId="161F915D" w14:textId="5A380539" w:rsidR="005843FC" w:rsidRPr="005843FC" w:rsidRDefault="008821EE" w:rsidP="005843FC">
      <w:pPr>
        <w:pStyle w:val="a8"/>
        <w:numPr>
          <w:ilvl w:val="0"/>
          <w:numId w:val="35"/>
        </w:numPr>
        <w:rPr>
          <w:rFonts w:eastAsia="宋体"/>
          <w:b/>
          <w:lang w:eastAsia="zh-CN"/>
        </w:rPr>
      </w:pPr>
      <w:r w:rsidRPr="005843FC">
        <w:rPr>
          <w:b/>
        </w:rPr>
        <w:t>PDSCH associated with TCI #(2k mod 8) (k=2,</w:t>
      </w:r>
      <w:r w:rsidR="005843FC">
        <w:rPr>
          <w:b/>
        </w:rPr>
        <w:t xml:space="preserve">3, </w:t>
      </w:r>
      <w:r w:rsidRPr="005843FC">
        <w:rPr>
          <w:b/>
        </w:rPr>
        <w:t xml:space="preserve">…) is transmitted in slot from </w:t>
      </w:r>
      <w:r w:rsidR="005843FC">
        <w:rPr>
          <w:b/>
        </w:rPr>
        <w:t>[</w:t>
      </w:r>
      <w:r w:rsidRPr="005843FC">
        <w:rPr>
          <w:b/>
        </w:rPr>
        <w:t>(2k-</w:t>
      </w:r>
      <w:r w:rsidR="005843FC">
        <w:rPr>
          <w:b/>
        </w:rPr>
        <w:t>2</w:t>
      </w:r>
      <w:r w:rsidRPr="005843FC">
        <w:rPr>
          <w:b/>
        </w:rPr>
        <w:t>)n +1 +</w:t>
      </w:r>
      <w:r w:rsidRPr="005843FC">
        <w:rPr>
          <w:rFonts w:eastAsia="宋体"/>
          <w:b/>
          <w:lang w:eastAsia="zh-CN"/>
        </w:rPr>
        <w:t xml:space="preserve"> 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TRS proc</w:t>
      </w:r>
      <w:r w:rsidRPr="005843FC">
        <w:rPr>
          <w:b/>
        </w:rPr>
        <w:t xml:space="preserve">] </w:t>
      </w:r>
      <w:r w:rsidR="005843FC">
        <w:rPr>
          <w:b/>
        </w:rPr>
        <w:t>to [</w:t>
      </w:r>
      <w:r w:rsidRPr="005843FC">
        <w:rPr>
          <w:b/>
        </w:rPr>
        <w:t>(2k-1)n-1 +</w:t>
      </w:r>
      <w:r w:rsidRPr="005843FC">
        <w:rPr>
          <w:rFonts w:eastAsia="宋体"/>
          <w:b/>
          <w:lang w:eastAsia="zh-CN"/>
        </w:rPr>
        <w:t xml:space="preserve"> 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w:t>
      </w:r>
    </w:p>
    <w:p w14:paraId="6FA06666" w14:textId="769CEA7B" w:rsidR="008821EE" w:rsidRPr="005843FC" w:rsidRDefault="008821EE" w:rsidP="008821EE">
      <w:pPr>
        <w:pStyle w:val="a8"/>
        <w:numPr>
          <w:ilvl w:val="0"/>
          <w:numId w:val="35"/>
        </w:numPr>
        <w:rPr>
          <w:rFonts w:eastAsia="宋体"/>
          <w:b/>
          <w:lang w:eastAsia="zh-CN"/>
        </w:rPr>
      </w:pPr>
      <w:r w:rsidRPr="005843FC">
        <w:rPr>
          <w:rFonts w:eastAsia="宋体"/>
          <w:b/>
          <w:lang w:eastAsia="zh-CN"/>
        </w:rPr>
        <w:t xml:space="preserve">PDSCH associated with TCI #((2k+1)mod 8) (k=0,1,2,…) is transmitted in slot from </w:t>
      </w:r>
      <w:r w:rsidR="005843FC">
        <w:rPr>
          <w:b/>
          <w:kern w:val="24"/>
        </w:rPr>
        <w:t>[</w:t>
      </w:r>
      <w:r w:rsidRPr="005843FC">
        <w:rPr>
          <w:b/>
          <w:kern w:val="24"/>
        </w:rPr>
        <w:t xml:space="preserve">(2k+1)n +1+ </w:t>
      </w:r>
      <w:r w:rsidRPr="005843FC">
        <w:rPr>
          <w:rFonts w:eastAsia="宋体"/>
          <w:b/>
          <w:lang w:eastAsia="zh-CN"/>
        </w:rPr>
        <w:t>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TRS proc</w:t>
      </w:r>
      <w:r w:rsidRPr="005843FC">
        <w:rPr>
          <w:b/>
          <w:kern w:val="24"/>
        </w:rPr>
        <w:t xml:space="preserve">] to [(2(k+1)n-1+ </w:t>
      </w:r>
      <w:r w:rsidRPr="005843FC">
        <w:rPr>
          <w:rFonts w:eastAsia="宋体"/>
          <w:b/>
          <w:lang w:eastAsia="zh-CN"/>
        </w:rPr>
        <w:t>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 where n =36000 slots is the half of the number of slots between two RRHs.</w:t>
      </w:r>
    </w:p>
    <w:p w14:paraId="14CA67AF" w14:textId="6A4E2F1B" w:rsidR="004643E9" w:rsidRPr="005843FC" w:rsidRDefault="004643E9" w:rsidP="00BB6B57">
      <w:pPr>
        <w:pStyle w:val="a8"/>
        <w:numPr>
          <w:ilvl w:val="0"/>
          <w:numId w:val="35"/>
        </w:numPr>
        <w:rPr>
          <w:rFonts w:eastAsia="宋体"/>
          <w:b/>
          <w:lang w:eastAsia="zh-CN"/>
        </w:rPr>
      </w:pPr>
      <w:r w:rsidRPr="005843FC">
        <w:rPr>
          <w:rFonts w:eastAsia="宋体"/>
          <w:b/>
          <w:lang w:eastAsia="zh-CN"/>
        </w:rPr>
        <w:t>PDCCH and PDSCH are DTXed in other slots in which throughput statistic are not considered</w:t>
      </w:r>
    </w:p>
    <w:p w14:paraId="6FD5645D" w14:textId="3CFA01E1" w:rsidR="00692A99" w:rsidRPr="005843FC" w:rsidRDefault="00BB6B57" w:rsidP="00BB6B57">
      <w:pPr>
        <w:pStyle w:val="a8"/>
        <w:numPr>
          <w:ilvl w:val="0"/>
          <w:numId w:val="35"/>
        </w:numPr>
        <w:rPr>
          <w:rFonts w:eastAsia="宋体"/>
          <w:b/>
          <w:lang w:eastAsia="zh-CN"/>
        </w:rPr>
      </w:pPr>
      <w:r w:rsidRPr="005843FC">
        <w:rPr>
          <w:rFonts w:eastAsia="宋体"/>
          <w:b/>
          <w:lang w:eastAsia="zh-CN"/>
        </w:rPr>
        <w:t>The output of RRM discussion regarding FR2 HST TCI state switching time line can be considered to PDSCH requirement test setup.</w:t>
      </w:r>
    </w:p>
    <w:p w14:paraId="74F53ACA" w14:textId="77777777" w:rsidR="00CF3F84" w:rsidRPr="004643E9" w:rsidRDefault="00CF3F84" w:rsidP="004643E9">
      <w:pPr>
        <w:rPr>
          <w:rFonts w:eastAsia="宋体"/>
          <w:b/>
          <w:lang w:eastAsia="zh-CN"/>
        </w:rPr>
      </w:pPr>
    </w:p>
    <w:p w14:paraId="4E876BBF" w14:textId="64E9F2B7" w:rsidR="00341C1B" w:rsidRPr="007135FE" w:rsidRDefault="009B4D7F"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221746">
        <w:rPr>
          <w:rFonts w:ascii="Arial" w:eastAsia="宋体" w:hAnsi="Arial" w:cs="Times New Roman"/>
          <w:sz w:val="36"/>
          <w:szCs w:val="20"/>
          <w:lang w:val="en-GB"/>
        </w:rPr>
        <w:t>Simulation Results</w:t>
      </w:r>
    </w:p>
    <w:p w14:paraId="70C471F5" w14:textId="199E84BB" w:rsidR="002B75E1" w:rsidRDefault="00221746" w:rsidP="002B75E1">
      <w:pPr>
        <w:jc w:val="both"/>
        <w:rPr>
          <w:lang w:eastAsia="zh-CN"/>
        </w:rPr>
      </w:pPr>
      <w:r>
        <w:rPr>
          <w:lang w:eastAsia="zh-CN"/>
        </w:rPr>
        <w:t xml:space="preserve">In this subsection, </w:t>
      </w:r>
      <w:r w:rsidR="005A3C6F">
        <w:rPr>
          <w:lang w:eastAsia="zh-CN"/>
        </w:rPr>
        <w:t xml:space="preserve">the </w:t>
      </w:r>
      <w:r w:rsidR="00254F66">
        <w:rPr>
          <w:lang w:eastAsia="zh-CN"/>
        </w:rPr>
        <w:t>initial simulation results for B</w:t>
      </w:r>
      <w:r w:rsidR="005A3C6F">
        <w:rPr>
          <w:lang w:eastAsia="zh-CN"/>
        </w:rPr>
        <w:t xml:space="preserve">i-directional </w:t>
      </w:r>
      <w:r w:rsidR="00985B9D">
        <w:rPr>
          <w:lang w:eastAsia="zh-CN"/>
        </w:rPr>
        <w:t>scenario for scenario B</w:t>
      </w:r>
      <w:r w:rsidR="00830B16">
        <w:rPr>
          <w:lang w:eastAsia="zh-CN"/>
        </w:rPr>
        <w:t xml:space="preserve"> is provided.</w:t>
      </w:r>
    </w:p>
    <w:p w14:paraId="75317B96" w14:textId="5E179BDC" w:rsidR="006E5699" w:rsidRPr="0020288D" w:rsidRDefault="006E5699" w:rsidP="006E5699">
      <w:pPr>
        <w:ind w:left="1440"/>
        <w:jc w:val="center"/>
        <w:rPr>
          <w:noProof/>
          <w:lang w:eastAsia="zh-CN"/>
        </w:rPr>
      </w:pPr>
      <w:r w:rsidRPr="0020288D">
        <w:rPr>
          <w:noProof/>
          <w:lang w:eastAsia="zh-CN"/>
        </w:rPr>
        <w:t xml:space="preserve">Table </w:t>
      </w:r>
      <w:r w:rsidR="00B0632F">
        <w:rPr>
          <w:noProof/>
          <w:lang w:eastAsia="zh-CN"/>
        </w:rPr>
        <w:t>3</w:t>
      </w:r>
      <w:r w:rsidRPr="0020288D">
        <w:rPr>
          <w:noProof/>
          <w:lang w:eastAsia="zh-CN"/>
        </w:rPr>
        <w:t>-</w:t>
      </w:r>
      <w:r w:rsidR="00F3073A">
        <w:rPr>
          <w:noProof/>
          <w:lang w:eastAsia="zh-CN"/>
        </w:rPr>
        <w:t>1</w:t>
      </w:r>
      <w:r w:rsidRPr="0020288D">
        <w:rPr>
          <w:noProof/>
          <w:lang w:eastAsia="zh-CN"/>
        </w:rPr>
        <w:t xml:space="preserve">:  PDSCH </w:t>
      </w:r>
      <w:r>
        <w:rPr>
          <w:noProof/>
          <w:lang w:eastAsia="zh-CN"/>
        </w:rPr>
        <w:t>simulation assumpion</w:t>
      </w:r>
      <w:r w:rsidRPr="0020288D">
        <w:rPr>
          <w:noProof/>
          <w:lang w:eastAsia="zh-CN"/>
        </w:rPr>
        <w:t xml:space="preserve"> </w:t>
      </w:r>
    </w:p>
    <w:tbl>
      <w:tblPr>
        <w:tblStyle w:val="a6"/>
        <w:tblW w:w="0" w:type="auto"/>
        <w:tblLook w:val="04A0" w:firstRow="1" w:lastRow="0" w:firstColumn="1" w:lastColumn="0" w:noHBand="0" w:noVBand="1"/>
      </w:tblPr>
      <w:tblGrid>
        <w:gridCol w:w="1677"/>
        <w:gridCol w:w="1275"/>
        <w:gridCol w:w="1801"/>
        <w:gridCol w:w="4597"/>
      </w:tblGrid>
      <w:tr w:rsidR="003B1EC0" w14:paraId="286B1070" w14:textId="77777777" w:rsidTr="00E177F8">
        <w:tc>
          <w:tcPr>
            <w:tcW w:w="4815" w:type="dxa"/>
            <w:gridSpan w:val="3"/>
            <w:vAlign w:val="center"/>
          </w:tcPr>
          <w:p w14:paraId="0F2A0CAF" w14:textId="77777777" w:rsidR="003B1EC0" w:rsidRPr="008F7BFC" w:rsidRDefault="003B1EC0" w:rsidP="00E177F8">
            <w:pPr>
              <w:jc w:val="center"/>
              <w:rPr>
                <w:b/>
                <w:bCs/>
                <w:sz w:val="22"/>
                <w:lang w:eastAsia="zh-CN"/>
              </w:rPr>
            </w:pPr>
            <w:r w:rsidRPr="008F7BFC">
              <w:rPr>
                <w:b/>
                <w:bCs/>
                <w:sz w:val="22"/>
                <w:lang w:eastAsia="zh-CN"/>
              </w:rPr>
              <w:lastRenderedPageBreak/>
              <w:t>Parameter</w:t>
            </w:r>
          </w:p>
        </w:tc>
        <w:tc>
          <w:tcPr>
            <w:tcW w:w="4816" w:type="dxa"/>
            <w:vAlign w:val="center"/>
          </w:tcPr>
          <w:p w14:paraId="5B355783" w14:textId="77777777" w:rsidR="003B1EC0" w:rsidRPr="008F7BFC" w:rsidRDefault="003B1EC0" w:rsidP="00E177F8">
            <w:pPr>
              <w:jc w:val="center"/>
              <w:rPr>
                <w:b/>
                <w:bCs/>
                <w:sz w:val="22"/>
                <w:lang w:eastAsia="zh-CN"/>
              </w:rPr>
            </w:pPr>
            <w:r w:rsidRPr="008F7BFC">
              <w:rPr>
                <w:b/>
                <w:bCs/>
                <w:sz w:val="22"/>
                <w:lang w:eastAsia="zh-CN"/>
              </w:rPr>
              <w:t>Value</w:t>
            </w:r>
          </w:p>
        </w:tc>
      </w:tr>
      <w:tr w:rsidR="003B1EC0" w14:paraId="669B8B86" w14:textId="77777777" w:rsidTr="00E177F8">
        <w:tc>
          <w:tcPr>
            <w:tcW w:w="4815" w:type="dxa"/>
            <w:gridSpan w:val="3"/>
          </w:tcPr>
          <w:p w14:paraId="2E6255FB" w14:textId="77777777" w:rsidR="003B1EC0" w:rsidRPr="008F7BFC" w:rsidRDefault="003B1EC0" w:rsidP="00E177F8">
            <w:pPr>
              <w:rPr>
                <w:sz w:val="22"/>
                <w:lang w:eastAsia="zh-CN"/>
              </w:rPr>
            </w:pPr>
            <w:r w:rsidRPr="008F7BFC">
              <w:rPr>
                <w:sz w:val="22"/>
                <w:lang w:eastAsia="zh-CN"/>
              </w:rPr>
              <w:t>Carrier frequency</w:t>
            </w:r>
          </w:p>
        </w:tc>
        <w:tc>
          <w:tcPr>
            <w:tcW w:w="4816" w:type="dxa"/>
            <w:vAlign w:val="center"/>
          </w:tcPr>
          <w:p w14:paraId="0D8947FE" w14:textId="77777777" w:rsidR="003B1EC0" w:rsidRPr="008F7BFC" w:rsidRDefault="003B1EC0" w:rsidP="00E177F8">
            <w:pPr>
              <w:jc w:val="center"/>
              <w:rPr>
                <w:sz w:val="22"/>
                <w:lang w:eastAsia="zh-CN"/>
              </w:rPr>
            </w:pPr>
            <w:r w:rsidRPr="008F7BFC">
              <w:rPr>
                <w:sz w:val="22"/>
                <w:lang w:eastAsia="zh-CN"/>
              </w:rPr>
              <w:t>30 GHz</w:t>
            </w:r>
          </w:p>
        </w:tc>
      </w:tr>
      <w:tr w:rsidR="003B1EC0" w:rsidRPr="00D838B6" w14:paraId="792B8CC7" w14:textId="77777777" w:rsidTr="00E177F8">
        <w:tc>
          <w:tcPr>
            <w:tcW w:w="4815" w:type="dxa"/>
            <w:gridSpan w:val="3"/>
          </w:tcPr>
          <w:p w14:paraId="784492FB" w14:textId="77777777" w:rsidR="003B1EC0" w:rsidRPr="008F7BFC" w:rsidRDefault="003B1EC0" w:rsidP="00E177F8">
            <w:pPr>
              <w:rPr>
                <w:sz w:val="22"/>
                <w:lang w:eastAsia="zh-CN"/>
              </w:rPr>
            </w:pPr>
            <w:r w:rsidRPr="008F7BFC">
              <w:rPr>
                <w:sz w:val="22"/>
                <w:lang w:eastAsia="zh-CN"/>
              </w:rPr>
              <w:t>Duplex mode</w:t>
            </w:r>
          </w:p>
        </w:tc>
        <w:tc>
          <w:tcPr>
            <w:tcW w:w="4816" w:type="dxa"/>
            <w:vAlign w:val="center"/>
          </w:tcPr>
          <w:p w14:paraId="79C79852" w14:textId="77777777" w:rsidR="003B1EC0" w:rsidRPr="008F7BFC" w:rsidRDefault="003B1EC0" w:rsidP="00E177F8">
            <w:pPr>
              <w:jc w:val="center"/>
              <w:rPr>
                <w:sz w:val="22"/>
                <w:lang w:eastAsia="zh-CN"/>
              </w:rPr>
            </w:pPr>
            <w:r w:rsidRPr="008F7BFC">
              <w:rPr>
                <w:sz w:val="22"/>
                <w:lang w:eastAsia="zh-CN"/>
              </w:rPr>
              <w:t>TDD</w:t>
            </w:r>
          </w:p>
        </w:tc>
      </w:tr>
      <w:tr w:rsidR="003B1EC0" w14:paraId="07259C86" w14:textId="77777777" w:rsidTr="00E177F8">
        <w:tc>
          <w:tcPr>
            <w:tcW w:w="4815" w:type="dxa"/>
            <w:gridSpan w:val="3"/>
          </w:tcPr>
          <w:p w14:paraId="16C4AC66" w14:textId="77777777" w:rsidR="003B1EC0" w:rsidRPr="008F7BFC" w:rsidRDefault="003B1EC0" w:rsidP="00E177F8">
            <w:pPr>
              <w:rPr>
                <w:sz w:val="22"/>
                <w:lang w:eastAsia="zh-CN"/>
              </w:rPr>
            </w:pPr>
            <w:r w:rsidRPr="008F7BFC">
              <w:rPr>
                <w:sz w:val="22"/>
                <w:lang w:eastAsia="zh-CN"/>
              </w:rPr>
              <w:t>SCS</w:t>
            </w:r>
          </w:p>
        </w:tc>
        <w:tc>
          <w:tcPr>
            <w:tcW w:w="4816" w:type="dxa"/>
            <w:vAlign w:val="center"/>
          </w:tcPr>
          <w:p w14:paraId="12169382" w14:textId="77777777" w:rsidR="003B1EC0" w:rsidRPr="008F7BFC" w:rsidRDefault="003B1EC0" w:rsidP="00E177F8">
            <w:pPr>
              <w:jc w:val="center"/>
              <w:rPr>
                <w:sz w:val="22"/>
                <w:lang w:eastAsia="zh-CN"/>
              </w:rPr>
            </w:pPr>
            <w:r w:rsidRPr="008F7BFC">
              <w:rPr>
                <w:sz w:val="22"/>
                <w:lang w:eastAsia="zh-CN"/>
              </w:rPr>
              <w:t>120 kHz</w:t>
            </w:r>
          </w:p>
        </w:tc>
      </w:tr>
      <w:tr w:rsidR="003B1EC0" w14:paraId="565A4A91" w14:textId="77777777" w:rsidTr="00E177F8">
        <w:tc>
          <w:tcPr>
            <w:tcW w:w="4815" w:type="dxa"/>
            <w:gridSpan w:val="3"/>
          </w:tcPr>
          <w:p w14:paraId="48F2804B" w14:textId="77777777" w:rsidR="003B1EC0" w:rsidRPr="008F7BFC" w:rsidRDefault="003B1EC0" w:rsidP="00E177F8">
            <w:pPr>
              <w:rPr>
                <w:sz w:val="22"/>
                <w:lang w:eastAsia="zh-CN"/>
              </w:rPr>
            </w:pPr>
            <w:r w:rsidRPr="008F7BFC">
              <w:rPr>
                <w:sz w:val="22"/>
                <w:lang w:eastAsia="zh-CN"/>
              </w:rPr>
              <w:t>CBW</w:t>
            </w:r>
          </w:p>
        </w:tc>
        <w:tc>
          <w:tcPr>
            <w:tcW w:w="4816" w:type="dxa"/>
            <w:vAlign w:val="center"/>
          </w:tcPr>
          <w:p w14:paraId="1A309F41" w14:textId="77777777" w:rsidR="003B1EC0" w:rsidRPr="008F7BFC" w:rsidRDefault="003B1EC0" w:rsidP="00E177F8">
            <w:pPr>
              <w:jc w:val="center"/>
              <w:rPr>
                <w:sz w:val="22"/>
                <w:lang w:eastAsia="zh-CN"/>
              </w:rPr>
            </w:pPr>
            <w:r w:rsidRPr="008F7BFC">
              <w:rPr>
                <w:sz w:val="22"/>
                <w:lang w:eastAsia="zh-CN"/>
              </w:rPr>
              <w:t>200 MHz</w:t>
            </w:r>
          </w:p>
        </w:tc>
      </w:tr>
      <w:tr w:rsidR="003B1EC0" w14:paraId="5F0534E1" w14:textId="77777777" w:rsidTr="00E177F8">
        <w:tc>
          <w:tcPr>
            <w:tcW w:w="4815" w:type="dxa"/>
            <w:gridSpan w:val="3"/>
          </w:tcPr>
          <w:p w14:paraId="60EB813A" w14:textId="77777777" w:rsidR="003B1EC0" w:rsidRPr="008F7BFC" w:rsidRDefault="003B1EC0" w:rsidP="00E177F8">
            <w:pPr>
              <w:rPr>
                <w:sz w:val="22"/>
                <w:lang w:eastAsia="zh-CN"/>
              </w:rPr>
            </w:pPr>
            <w:r w:rsidRPr="008F7BFC">
              <w:rPr>
                <w:sz w:val="22"/>
                <w:lang w:eastAsia="zh-CN"/>
              </w:rPr>
              <w:t>Antenna configuration</w:t>
            </w:r>
          </w:p>
        </w:tc>
        <w:tc>
          <w:tcPr>
            <w:tcW w:w="4816" w:type="dxa"/>
            <w:vAlign w:val="center"/>
          </w:tcPr>
          <w:p w14:paraId="45C98522" w14:textId="5935A24A" w:rsidR="003B1EC0" w:rsidRPr="008F7BFC" w:rsidRDefault="005C61C1" w:rsidP="00E177F8">
            <w:pPr>
              <w:jc w:val="center"/>
              <w:rPr>
                <w:sz w:val="22"/>
                <w:lang w:eastAsia="zh-CN"/>
              </w:rPr>
            </w:pPr>
            <w:r>
              <w:rPr>
                <w:sz w:val="22"/>
                <w:lang w:eastAsia="zh-CN"/>
              </w:rPr>
              <w:t>2x2</w:t>
            </w:r>
          </w:p>
        </w:tc>
      </w:tr>
      <w:tr w:rsidR="003B1EC0" w14:paraId="76483138" w14:textId="77777777" w:rsidTr="00E177F8">
        <w:tc>
          <w:tcPr>
            <w:tcW w:w="4815" w:type="dxa"/>
            <w:gridSpan w:val="3"/>
          </w:tcPr>
          <w:p w14:paraId="65CA792C" w14:textId="77777777" w:rsidR="003B1EC0" w:rsidRPr="008F7BFC" w:rsidRDefault="003B1EC0" w:rsidP="00E177F8">
            <w:pPr>
              <w:rPr>
                <w:sz w:val="22"/>
                <w:lang w:eastAsia="zh-CN"/>
              </w:rPr>
            </w:pPr>
            <w:r w:rsidRPr="008F7BFC">
              <w:rPr>
                <w:sz w:val="22"/>
                <w:lang w:eastAsia="zh-CN"/>
              </w:rPr>
              <w:t>TDD pattern</w:t>
            </w:r>
          </w:p>
        </w:tc>
        <w:tc>
          <w:tcPr>
            <w:tcW w:w="4816" w:type="dxa"/>
            <w:vAlign w:val="center"/>
          </w:tcPr>
          <w:p w14:paraId="23977A3B" w14:textId="77777777" w:rsidR="003B1EC0" w:rsidRDefault="003B1EC0" w:rsidP="00E177F8">
            <w:pPr>
              <w:jc w:val="center"/>
              <w:rPr>
                <w:sz w:val="22"/>
                <w:lang w:eastAsia="zh-CN"/>
              </w:rPr>
            </w:pPr>
            <w:r w:rsidRPr="008F7BFC">
              <w:rPr>
                <w:sz w:val="22"/>
                <w:lang w:eastAsia="zh-CN"/>
              </w:rPr>
              <w:t>DDDSU, S:</w:t>
            </w:r>
            <w:r w:rsidRPr="00116808">
              <w:rPr>
                <w:sz w:val="22"/>
                <w:lang w:eastAsia="zh-CN"/>
              </w:rPr>
              <w:t xml:space="preserve"> 10</w:t>
            </w:r>
            <w:r w:rsidRPr="008F7BFC">
              <w:rPr>
                <w:sz w:val="22"/>
                <w:lang w:eastAsia="zh-CN"/>
              </w:rPr>
              <w:t>D + 2G + 2U</w:t>
            </w:r>
          </w:p>
          <w:p w14:paraId="0538FCD5" w14:textId="77777777" w:rsidR="003B1EC0" w:rsidRPr="00117149" w:rsidRDefault="003B1EC0" w:rsidP="00E177F8">
            <w:pPr>
              <w:jc w:val="center"/>
              <w:rPr>
                <w:sz w:val="22"/>
                <w:lang w:eastAsia="zh-CN"/>
              </w:rPr>
            </w:pPr>
            <w:r w:rsidRPr="00117149">
              <w:rPr>
                <w:sz w:val="22"/>
                <w:lang w:eastAsia="zh-CN"/>
              </w:rPr>
              <w:t>Schedule PDSCH in special slots</w:t>
            </w:r>
            <w:r>
              <w:rPr>
                <w:sz w:val="22"/>
                <w:lang w:eastAsia="zh-CN"/>
              </w:rPr>
              <w:t xml:space="preserve"> (Note 1)</w:t>
            </w:r>
          </w:p>
        </w:tc>
      </w:tr>
      <w:tr w:rsidR="003B1EC0" w14:paraId="26BEFD01" w14:textId="77777777" w:rsidTr="00E177F8">
        <w:tc>
          <w:tcPr>
            <w:tcW w:w="1696" w:type="dxa"/>
            <w:vMerge w:val="restart"/>
            <w:vAlign w:val="center"/>
          </w:tcPr>
          <w:p w14:paraId="4A953A3D" w14:textId="77777777" w:rsidR="003B1EC0" w:rsidRPr="008F7BFC" w:rsidRDefault="003B1EC0" w:rsidP="00E177F8">
            <w:pPr>
              <w:rPr>
                <w:sz w:val="22"/>
                <w:lang w:eastAsia="zh-CN"/>
              </w:rPr>
            </w:pPr>
            <w:r w:rsidRPr="008F7BFC">
              <w:rPr>
                <w:sz w:val="22"/>
                <w:lang w:eastAsia="zh-CN"/>
              </w:rPr>
              <w:t>PDSCH DMRS configuration</w:t>
            </w:r>
          </w:p>
        </w:tc>
        <w:tc>
          <w:tcPr>
            <w:tcW w:w="3119" w:type="dxa"/>
            <w:gridSpan w:val="2"/>
            <w:vAlign w:val="center"/>
          </w:tcPr>
          <w:p w14:paraId="35EBAAFC" w14:textId="39D17043" w:rsidR="003B1EC0" w:rsidRPr="008F7BFC" w:rsidRDefault="000E0E68" w:rsidP="00E177F8">
            <w:pPr>
              <w:rPr>
                <w:sz w:val="22"/>
                <w:lang w:eastAsia="zh-CN"/>
              </w:rPr>
            </w:pPr>
            <w:r>
              <w:rPr>
                <w:sz w:val="22"/>
                <w:lang w:eastAsia="zh-CN"/>
              </w:rPr>
              <w:t>DMRS type</w:t>
            </w:r>
          </w:p>
        </w:tc>
        <w:tc>
          <w:tcPr>
            <w:tcW w:w="4816" w:type="dxa"/>
            <w:vAlign w:val="center"/>
          </w:tcPr>
          <w:p w14:paraId="2D0B54BF" w14:textId="77777777" w:rsidR="003B1EC0" w:rsidRPr="008F7BFC" w:rsidRDefault="003B1EC0" w:rsidP="00E177F8">
            <w:pPr>
              <w:jc w:val="center"/>
              <w:rPr>
                <w:sz w:val="22"/>
                <w:lang w:eastAsia="zh-CN"/>
              </w:rPr>
            </w:pPr>
            <w:r w:rsidRPr="008F7BFC">
              <w:rPr>
                <w:sz w:val="22"/>
                <w:lang w:eastAsia="zh-CN"/>
              </w:rPr>
              <w:t>Type 1</w:t>
            </w:r>
          </w:p>
        </w:tc>
      </w:tr>
      <w:tr w:rsidR="003B1EC0" w14:paraId="3A80DAF1" w14:textId="77777777" w:rsidTr="00E177F8">
        <w:tc>
          <w:tcPr>
            <w:tcW w:w="1696" w:type="dxa"/>
            <w:vMerge/>
            <w:vAlign w:val="center"/>
          </w:tcPr>
          <w:p w14:paraId="07FCCC22" w14:textId="77777777" w:rsidR="003B1EC0" w:rsidRPr="008F7BFC" w:rsidRDefault="003B1EC0" w:rsidP="00E177F8">
            <w:pPr>
              <w:rPr>
                <w:sz w:val="22"/>
                <w:lang w:eastAsia="zh-CN"/>
              </w:rPr>
            </w:pPr>
          </w:p>
        </w:tc>
        <w:tc>
          <w:tcPr>
            <w:tcW w:w="3119" w:type="dxa"/>
            <w:gridSpan w:val="2"/>
            <w:vAlign w:val="center"/>
          </w:tcPr>
          <w:p w14:paraId="082FF3BF" w14:textId="77777777" w:rsidR="003B1EC0" w:rsidRPr="008F7BFC" w:rsidRDefault="003B1EC0" w:rsidP="00E177F8">
            <w:pPr>
              <w:rPr>
                <w:sz w:val="22"/>
                <w:lang w:eastAsia="zh-CN"/>
              </w:rPr>
            </w:pPr>
            <w:r w:rsidRPr="008F7BFC">
              <w:rPr>
                <w:sz w:val="22"/>
                <w:lang w:eastAsia="zh-CN"/>
              </w:rPr>
              <w:t xml:space="preserve">Number of additional DMRS </w:t>
            </w:r>
          </w:p>
        </w:tc>
        <w:tc>
          <w:tcPr>
            <w:tcW w:w="4816" w:type="dxa"/>
            <w:vAlign w:val="center"/>
          </w:tcPr>
          <w:p w14:paraId="32A68D20" w14:textId="77777777" w:rsidR="003B1EC0" w:rsidRPr="008F7BFC" w:rsidRDefault="003B1EC0" w:rsidP="00E177F8">
            <w:pPr>
              <w:jc w:val="center"/>
              <w:rPr>
                <w:sz w:val="22"/>
                <w:lang w:eastAsia="zh-CN"/>
              </w:rPr>
            </w:pPr>
            <w:r w:rsidRPr="008F7BFC">
              <w:rPr>
                <w:sz w:val="22"/>
                <w:lang w:eastAsia="zh-CN"/>
              </w:rPr>
              <w:t>2</w:t>
            </w:r>
          </w:p>
        </w:tc>
      </w:tr>
      <w:tr w:rsidR="003B1EC0" w14:paraId="37EA0453" w14:textId="77777777" w:rsidTr="00E177F8">
        <w:tc>
          <w:tcPr>
            <w:tcW w:w="1696" w:type="dxa"/>
            <w:vMerge/>
            <w:vAlign w:val="center"/>
          </w:tcPr>
          <w:p w14:paraId="7C5C32FA" w14:textId="77777777" w:rsidR="003B1EC0" w:rsidRPr="008F7BFC" w:rsidRDefault="003B1EC0" w:rsidP="00E177F8">
            <w:pPr>
              <w:rPr>
                <w:sz w:val="22"/>
                <w:lang w:eastAsia="zh-CN"/>
              </w:rPr>
            </w:pPr>
          </w:p>
        </w:tc>
        <w:tc>
          <w:tcPr>
            <w:tcW w:w="3119" w:type="dxa"/>
            <w:gridSpan w:val="2"/>
            <w:vAlign w:val="center"/>
          </w:tcPr>
          <w:p w14:paraId="781CA271" w14:textId="77777777" w:rsidR="003B1EC0" w:rsidRPr="008F7BFC" w:rsidRDefault="003B1EC0" w:rsidP="00E177F8">
            <w:pPr>
              <w:rPr>
                <w:sz w:val="22"/>
                <w:lang w:eastAsia="zh-CN"/>
              </w:rPr>
            </w:pPr>
            <w:r w:rsidRPr="008F7BFC">
              <w:rPr>
                <w:sz w:val="22"/>
                <w:lang w:eastAsia="zh-CN"/>
              </w:rPr>
              <w:t>Maximum number of OFDM symbols for DL front loaded DMRS</w:t>
            </w:r>
          </w:p>
        </w:tc>
        <w:tc>
          <w:tcPr>
            <w:tcW w:w="4816" w:type="dxa"/>
            <w:vAlign w:val="center"/>
          </w:tcPr>
          <w:p w14:paraId="7D90D28A" w14:textId="77777777" w:rsidR="003B1EC0" w:rsidRPr="008F7BFC" w:rsidRDefault="003B1EC0" w:rsidP="00E177F8">
            <w:pPr>
              <w:jc w:val="center"/>
              <w:rPr>
                <w:sz w:val="22"/>
                <w:lang w:eastAsia="zh-CN"/>
              </w:rPr>
            </w:pPr>
            <w:r w:rsidRPr="008F7BFC">
              <w:rPr>
                <w:sz w:val="22"/>
                <w:lang w:eastAsia="zh-CN"/>
              </w:rPr>
              <w:t>1</w:t>
            </w:r>
          </w:p>
        </w:tc>
      </w:tr>
      <w:tr w:rsidR="003B1EC0" w14:paraId="56D59226" w14:textId="77777777" w:rsidTr="00E177F8">
        <w:tc>
          <w:tcPr>
            <w:tcW w:w="1696" w:type="dxa"/>
            <w:vMerge w:val="restart"/>
            <w:vAlign w:val="center"/>
          </w:tcPr>
          <w:p w14:paraId="27B4B84C" w14:textId="77777777" w:rsidR="003B1EC0" w:rsidRPr="008F7BFC" w:rsidRDefault="003B1EC0" w:rsidP="00E177F8">
            <w:pPr>
              <w:rPr>
                <w:sz w:val="22"/>
                <w:lang w:eastAsia="zh-CN"/>
              </w:rPr>
            </w:pPr>
            <w:r w:rsidRPr="008F7BFC">
              <w:rPr>
                <w:sz w:val="22"/>
                <w:lang w:eastAsia="zh-CN"/>
              </w:rPr>
              <w:t>PDSCH configuration</w:t>
            </w:r>
          </w:p>
        </w:tc>
        <w:tc>
          <w:tcPr>
            <w:tcW w:w="3119" w:type="dxa"/>
            <w:gridSpan w:val="2"/>
            <w:vAlign w:val="center"/>
          </w:tcPr>
          <w:p w14:paraId="5B0F14C6" w14:textId="77777777" w:rsidR="003B1EC0" w:rsidRPr="008F7BFC" w:rsidRDefault="003B1EC0" w:rsidP="00E177F8">
            <w:pPr>
              <w:rPr>
                <w:sz w:val="22"/>
                <w:lang w:eastAsia="zh-CN"/>
              </w:rPr>
            </w:pPr>
            <w:r w:rsidRPr="008F7BFC">
              <w:rPr>
                <w:sz w:val="22"/>
                <w:lang w:eastAsia="zh-CN"/>
              </w:rPr>
              <w:t>Mapping type</w:t>
            </w:r>
          </w:p>
        </w:tc>
        <w:tc>
          <w:tcPr>
            <w:tcW w:w="4816" w:type="dxa"/>
            <w:vAlign w:val="center"/>
          </w:tcPr>
          <w:p w14:paraId="6C9CCF9C" w14:textId="77777777" w:rsidR="003B1EC0" w:rsidRPr="008F7BFC" w:rsidRDefault="003B1EC0" w:rsidP="00E177F8">
            <w:pPr>
              <w:jc w:val="center"/>
              <w:rPr>
                <w:sz w:val="22"/>
                <w:lang w:eastAsia="zh-CN"/>
              </w:rPr>
            </w:pPr>
            <w:r w:rsidRPr="008F7BFC">
              <w:rPr>
                <w:sz w:val="22"/>
                <w:lang w:eastAsia="zh-CN"/>
              </w:rPr>
              <w:t>Type A</w:t>
            </w:r>
          </w:p>
        </w:tc>
      </w:tr>
      <w:tr w:rsidR="003B1EC0" w14:paraId="46BDCF29" w14:textId="77777777" w:rsidTr="00E177F8">
        <w:tc>
          <w:tcPr>
            <w:tcW w:w="1696" w:type="dxa"/>
            <w:vMerge/>
            <w:vAlign w:val="center"/>
          </w:tcPr>
          <w:p w14:paraId="5A54AD05" w14:textId="77777777" w:rsidR="003B1EC0" w:rsidRPr="008F7BFC" w:rsidRDefault="003B1EC0" w:rsidP="00E177F8">
            <w:pPr>
              <w:rPr>
                <w:sz w:val="22"/>
                <w:lang w:eastAsia="zh-CN"/>
              </w:rPr>
            </w:pPr>
          </w:p>
        </w:tc>
        <w:tc>
          <w:tcPr>
            <w:tcW w:w="3119" w:type="dxa"/>
            <w:gridSpan w:val="2"/>
            <w:vAlign w:val="center"/>
          </w:tcPr>
          <w:p w14:paraId="7D7E8443" w14:textId="77777777" w:rsidR="003B1EC0" w:rsidRPr="00116808" w:rsidRDefault="003B1EC0" w:rsidP="00E177F8">
            <w:pPr>
              <w:rPr>
                <w:sz w:val="22"/>
                <w:lang w:eastAsia="zh-CN"/>
              </w:rPr>
            </w:pPr>
            <w:r>
              <w:rPr>
                <w:sz w:val="22"/>
                <w:lang w:eastAsia="zh-CN"/>
              </w:rPr>
              <w:t>Starting symbol (S)</w:t>
            </w:r>
          </w:p>
        </w:tc>
        <w:tc>
          <w:tcPr>
            <w:tcW w:w="4816" w:type="dxa"/>
            <w:vAlign w:val="center"/>
          </w:tcPr>
          <w:p w14:paraId="79A4EA4F" w14:textId="77777777" w:rsidR="003B1EC0" w:rsidRPr="008F7BFC" w:rsidRDefault="003B1EC0" w:rsidP="00E177F8">
            <w:pPr>
              <w:jc w:val="center"/>
              <w:rPr>
                <w:sz w:val="22"/>
                <w:lang w:eastAsia="zh-CN"/>
              </w:rPr>
            </w:pPr>
            <w:r>
              <w:rPr>
                <w:sz w:val="22"/>
                <w:lang w:eastAsia="zh-CN"/>
              </w:rPr>
              <w:t>1</w:t>
            </w:r>
          </w:p>
        </w:tc>
      </w:tr>
      <w:tr w:rsidR="003B1EC0" w14:paraId="21964686" w14:textId="77777777" w:rsidTr="00E177F8">
        <w:tc>
          <w:tcPr>
            <w:tcW w:w="1696" w:type="dxa"/>
            <w:vMerge/>
            <w:vAlign w:val="center"/>
          </w:tcPr>
          <w:p w14:paraId="7AC13879" w14:textId="77777777" w:rsidR="003B1EC0" w:rsidRPr="008F7BFC" w:rsidRDefault="003B1EC0" w:rsidP="00E177F8">
            <w:pPr>
              <w:rPr>
                <w:sz w:val="22"/>
                <w:lang w:eastAsia="zh-CN"/>
              </w:rPr>
            </w:pPr>
          </w:p>
        </w:tc>
        <w:tc>
          <w:tcPr>
            <w:tcW w:w="3119" w:type="dxa"/>
            <w:gridSpan w:val="2"/>
            <w:vAlign w:val="center"/>
          </w:tcPr>
          <w:p w14:paraId="61A07F54" w14:textId="77777777" w:rsidR="003B1EC0" w:rsidRPr="008F7BFC" w:rsidRDefault="003B1EC0" w:rsidP="00E177F8">
            <w:pPr>
              <w:rPr>
                <w:sz w:val="22"/>
                <w:lang w:eastAsia="zh-CN"/>
              </w:rPr>
            </w:pPr>
            <w:r>
              <w:rPr>
                <w:sz w:val="22"/>
                <w:lang w:eastAsia="zh-CN"/>
              </w:rPr>
              <w:t>Length (L)</w:t>
            </w:r>
          </w:p>
        </w:tc>
        <w:tc>
          <w:tcPr>
            <w:tcW w:w="4816" w:type="dxa"/>
            <w:vAlign w:val="center"/>
          </w:tcPr>
          <w:p w14:paraId="65419FA4" w14:textId="77777777" w:rsidR="003B1EC0" w:rsidRPr="008F7BFC" w:rsidRDefault="003B1EC0" w:rsidP="00E177F8">
            <w:pPr>
              <w:jc w:val="center"/>
              <w:rPr>
                <w:sz w:val="22"/>
                <w:lang w:eastAsia="zh-CN"/>
              </w:rPr>
            </w:pPr>
            <w:r>
              <w:rPr>
                <w:sz w:val="22"/>
                <w:lang w:eastAsia="zh-CN"/>
              </w:rPr>
              <w:t>13</w:t>
            </w:r>
          </w:p>
        </w:tc>
      </w:tr>
      <w:tr w:rsidR="003B1EC0" w14:paraId="67A510E8" w14:textId="77777777" w:rsidTr="00E177F8">
        <w:tc>
          <w:tcPr>
            <w:tcW w:w="1696" w:type="dxa"/>
            <w:vMerge/>
            <w:vAlign w:val="center"/>
          </w:tcPr>
          <w:p w14:paraId="1D1C4465" w14:textId="77777777" w:rsidR="003B1EC0" w:rsidRPr="008F7BFC" w:rsidRDefault="003B1EC0" w:rsidP="00E177F8">
            <w:pPr>
              <w:rPr>
                <w:sz w:val="22"/>
                <w:lang w:eastAsia="zh-CN"/>
              </w:rPr>
            </w:pPr>
          </w:p>
        </w:tc>
        <w:tc>
          <w:tcPr>
            <w:tcW w:w="3119" w:type="dxa"/>
            <w:gridSpan w:val="2"/>
            <w:vAlign w:val="center"/>
          </w:tcPr>
          <w:p w14:paraId="607895A1" w14:textId="77777777" w:rsidR="003B1EC0" w:rsidRPr="008F7BFC" w:rsidRDefault="003B1EC0" w:rsidP="00E177F8">
            <w:pPr>
              <w:rPr>
                <w:sz w:val="22"/>
                <w:lang w:eastAsia="zh-CN"/>
              </w:rPr>
            </w:pPr>
            <w:r w:rsidRPr="008F7BFC">
              <w:rPr>
                <w:sz w:val="22"/>
                <w:lang w:eastAsia="zh-CN"/>
              </w:rPr>
              <w:t>PRB bundling size</w:t>
            </w:r>
          </w:p>
        </w:tc>
        <w:tc>
          <w:tcPr>
            <w:tcW w:w="4816" w:type="dxa"/>
            <w:vAlign w:val="center"/>
          </w:tcPr>
          <w:p w14:paraId="0D113182" w14:textId="77777777" w:rsidR="003B1EC0" w:rsidRPr="008F7BFC" w:rsidRDefault="003B1EC0" w:rsidP="00E177F8">
            <w:pPr>
              <w:jc w:val="center"/>
              <w:rPr>
                <w:sz w:val="22"/>
                <w:lang w:eastAsia="zh-CN"/>
              </w:rPr>
            </w:pPr>
            <w:r w:rsidRPr="008F7BFC">
              <w:rPr>
                <w:sz w:val="22"/>
                <w:lang w:eastAsia="zh-CN"/>
              </w:rPr>
              <w:t>2</w:t>
            </w:r>
          </w:p>
        </w:tc>
      </w:tr>
      <w:tr w:rsidR="003B1EC0" w14:paraId="23994E14" w14:textId="77777777" w:rsidTr="00E177F8">
        <w:tc>
          <w:tcPr>
            <w:tcW w:w="1696" w:type="dxa"/>
            <w:vMerge/>
            <w:vAlign w:val="center"/>
          </w:tcPr>
          <w:p w14:paraId="42867577" w14:textId="77777777" w:rsidR="003B1EC0" w:rsidRPr="008F7BFC" w:rsidRDefault="003B1EC0" w:rsidP="00E177F8">
            <w:pPr>
              <w:rPr>
                <w:sz w:val="22"/>
                <w:lang w:eastAsia="zh-CN"/>
              </w:rPr>
            </w:pPr>
          </w:p>
        </w:tc>
        <w:tc>
          <w:tcPr>
            <w:tcW w:w="3119" w:type="dxa"/>
            <w:gridSpan w:val="2"/>
            <w:vAlign w:val="center"/>
          </w:tcPr>
          <w:p w14:paraId="3B552043" w14:textId="77777777" w:rsidR="003B1EC0" w:rsidRPr="008F7BFC" w:rsidRDefault="003B1EC0" w:rsidP="00E177F8">
            <w:pPr>
              <w:rPr>
                <w:sz w:val="22"/>
                <w:lang w:eastAsia="zh-CN"/>
              </w:rPr>
            </w:pPr>
            <w:r w:rsidRPr="008F7BFC">
              <w:rPr>
                <w:sz w:val="22"/>
                <w:lang w:eastAsia="zh-CN"/>
              </w:rPr>
              <w:t>Resource allocation type</w:t>
            </w:r>
          </w:p>
        </w:tc>
        <w:tc>
          <w:tcPr>
            <w:tcW w:w="4816" w:type="dxa"/>
            <w:vAlign w:val="center"/>
          </w:tcPr>
          <w:p w14:paraId="4BC36F80" w14:textId="77777777" w:rsidR="003B1EC0" w:rsidRPr="008F7BFC" w:rsidRDefault="003B1EC0" w:rsidP="00E177F8">
            <w:pPr>
              <w:jc w:val="center"/>
              <w:rPr>
                <w:sz w:val="22"/>
                <w:lang w:eastAsia="zh-CN"/>
              </w:rPr>
            </w:pPr>
            <w:r w:rsidRPr="008F7BFC">
              <w:rPr>
                <w:sz w:val="22"/>
                <w:lang w:eastAsia="zh-CN"/>
              </w:rPr>
              <w:t>Type 0</w:t>
            </w:r>
          </w:p>
        </w:tc>
      </w:tr>
      <w:tr w:rsidR="003B1EC0" w14:paraId="0D72F96B" w14:textId="77777777" w:rsidTr="00E177F8">
        <w:tc>
          <w:tcPr>
            <w:tcW w:w="1696" w:type="dxa"/>
            <w:vMerge/>
            <w:vAlign w:val="center"/>
          </w:tcPr>
          <w:p w14:paraId="4B55212B" w14:textId="77777777" w:rsidR="003B1EC0" w:rsidRPr="008F7BFC" w:rsidRDefault="003B1EC0" w:rsidP="00E177F8">
            <w:pPr>
              <w:rPr>
                <w:sz w:val="22"/>
                <w:lang w:eastAsia="zh-CN"/>
              </w:rPr>
            </w:pPr>
          </w:p>
        </w:tc>
        <w:tc>
          <w:tcPr>
            <w:tcW w:w="3119" w:type="dxa"/>
            <w:gridSpan w:val="2"/>
            <w:vAlign w:val="center"/>
          </w:tcPr>
          <w:p w14:paraId="1BE6488A" w14:textId="77777777" w:rsidR="003B1EC0" w:rsidRPr="00C25424" w:rsidRDefault="003B1EC0" w:rsidP="00E177F8">
            <w:pPr>
              <w:rPr>
                <w:sz w:val="22"/>
                <w:lang w:eastAsia="zh-CN"/>
              </w:rPr>
            </w:pPr>
            <w:r w:rsidRPr="00C25424">
              <w:rPr>
                <w:sz w:val="22"/>
                <w:lang w:eastAsia="zh-CN"/>
              </w:rPr>
              <w:t>RGB size</w:t>
            </w:r>
          </w:p>
        </w:tc>
        <w:tc>
          <w:tcPr>
            <w:tcW w:w="4816" w:type="dxa"/>
            <w:vAlign w:val="center"/>
          </w:tcPr>
          <w:p w14:paraId="6C798868" w14:textId="77777777" w:rsidR="003B1EC0" w:rsidRPr="008F7BFC" w:rsidRDefault="003B1EC0" w:rsidP="00E177F8">
            <w:pPr>
              <w:jc w:val="center"/>
              <w:rPr>
                <w:sz w:val="22"/>
                <w:lang w:eastAsia="zh-CN"/>
              </w:rPr>
            </w:pPr>
            <w:r w:rsidRPr="008F7BFC">
              <w:rPr>
                <w:sz w:val="22"/>
                <w:lang w:eastAsia="zh-CN"/>
              </w:rPr>
              <w:t>Config2</w:t>
            </w:r>
          </w:p>
        </w:tc>
      </w:tr>
      <w:tr w:rsidR="003B1EC0" w14:paraId="5977BC23" w14:textId="77777777" w:rsidTr="00E177F8">
        <w:tc>
          <w:tcPr>
            <w:tcW w:w="1696" w:type="dxa"/>
            <w:vMerge w:val="restart"/>
            <w:vAlign w:val="center"/>
          </w:tcPr>
          <w:p w14:paraId="0ED72643" w14:textId="77777777" w:rsidR="003B1EC0" w:rsidRPr="008F7BFC" w:rsidRDefault="003B1EC0" w:rsidP="00E177F8">
            <w:pPr>
              <w:rPr>
                <w:sz w:val="22"/>
                <w:lang w:eastAsia="zh-CN"/>
              </w:rPr>
            </w:pPr>
            <w:r>
              <w:rPr>
                <w:sz w:val="22"/>
                <w:lang w:eastAsia="zh-CN"/>
              </w:rPr>
              <w:t>CSI-RS for tracking</w:t>
            </w:r>
          </w:p>
        </w:tc>
        <w:tc>
          <w:tcPr>
            <w:tcW w:w="1276" w:type="dxa"/>
            <w:vMerge w:val="restart"/>
            <w:vAlign w:val="center"/>
          </w:tcPr>
          <w:p w14:paraId="6EE38824" w14:textId="77777777" w:rsidR="003B1EC0" w:rsidRPr="00203512" w:rsidRDefault="003B1EC0" w:rsidP="00E177F8">
            <w:pPr>
              <w:rPr>
                <w:sz w:val="22"/>
                <w:lang w:eastAsia="zh-CN"/>
              </w:rPr>
            </w:pPr>
            <w:r>
              <w:rPr>
                <w:sz w:val="22"/>
                <w:lang w:eastAsia="zh-CN"/>
              </w:rPr>
              <w:t>Resource set #1</w:t>
            </w:r>
          </w:p>
        </w:tc>
        <w:tc>
          <w:tcPr>
            <w:tcW w:w="1843" w:type="dxa"/>
            <w:vAlign w:val="center"/>
          </w:tcPr>
          <w:p w14:paraId="29EAC8F0" w14:textId="77777777" w:rsidR="003B1EC0" w:rsidRPr="00203512" w:rsidRDefault="003B1EC0" w:rsidP="00E177F8">
            <w:pPr>
              <w:rPr>
                <w:sz w:val="22"/>
                <w:lang w:eastAsia="zh-CN"/>
              </w:rPr>
            </w:pPr>
            <w:r>
              <w:rPr>
                <w:sz w:val="22"/>
                <w:lang w:eastAsia="zh-CN"/>
              </w:rPr>
              <w:t>First OFDM symbol in the PRB used for CSI-RS</w:t>
            </w:r>
          </w:p>
        </w:tc>
        <w:tc>
          <w:tcPr>
            <w:tcW w:w="4816" w:type="dxa"/>
            <w:vAlign w:val="center"/>
          </w:tcPr>
          <w:p w14:paraId="2F2B5C68" w14:textId="77777777" w:rsidR="003B1EC0" w:rsidRDefault="003B1EC0" w:rsidP="00E177F8">
            <w:pPr>
              <w:jc w:val="center"/>
              <w:rPr>
                <w:sz w:val="22"/>
                <w:lang w:eastAsia="zh-CN"/>
              </w:rPr>
            </w:pPr>
            <w:r>
              <w:rPr>
                <w:sz w:val="22"/>
                <w:lang w:eastAsia="zh-CN"/>
              </w:rPr>
              <w:t>l</w:t>
            </w:r>
            <w:r w:rsidRPr="00C25424">
              <w:rPr>
                <w:sz w:val="22"/>
                <w:vertAlign w:val="subscript"/>
                <w:lang w:eastAsia="zh-CN"/>
              </w:rPr>
              <w:t>0</w:t>
            </w:r>
            <w:r>
              <w:rPr>
                <w:sz w:val="22"/>
                <w:lang w:eastAsia="zh-CN"/>
              </w:rPr>
              <w:t xml:space="preserve"> = 5 for CSI-RS resource 1 and 3</w:t>
            </w:r>
          </w:p>
          <w:p w14:paraId="2D84C49E" w14:textId="77777777" w:rsidR="003B1EC0" w:rsidRPr="008F7BFC" w:rsidRDefault="003B1EC0" w:rsidP="00E177F8">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9 for CSI-RS resource 2 and 4</w:t>
            </w:r>
          </w:p>
        </w:tc>
      </w:tr>
      <w:tr w:rsidR="003B1EC0" w14:paraId="43F63B6E" w14:textId="77777777" w:rsidTr="00E177F8">
        <w:tc>
          <w:tcPr>
            <w:tcW w:w="1696" w:type="dxa"/>
            <w:vMerge/>
            <w:vAlign w:val="center"/>
          </w:tcPr>
          <w:p w14:paraId="61796347" w14:textId="77777777" w:rsidR="003B1EC0" w:rsidRPr="008F7BFC" w:rsidRDefault="003B1EC0" w:rsidP="00E177F8">
            <w:pPr>
              <w:rPr>
                <w:sz w:val="22"/>
                <w:lang w:eastAsia="zh-CN"/>
              </w:rPr>
            </w:pPr>
          </w:p>
        </w:tc>
        <w:tc>
          <w:tcPr>
            <w:tcW w:w="1276" w:type="dxa"/>
            <w:vMerge/>
            <w:vAlign w:val="center"/>
          </w:tcPr>
          <w:p w14:paraId="08E28F76" w14:textId="77777777" w:rsidR="003B1EC0" w:rsidRPr="008F7BFC" w:rsidRDefault="003B1EC0" w:rsidP="00E177F8">
            <w:pPr>
              <w:rPr>
                <w:sz w:val="22"/>
                <w:lang w:eastAsia="zh-CN"/>
              </w:rPr>
            </w:pPr>
          </w:p>
        </w:tc>
        <w:tc>
          <w:tcPr>
            <w:tcW w:w="1843" w:type="dxa"/>
            <w:vAlign w:val="center"/>
          </w:tcPr>
          <w:p w14:paraId="76A64E39" w14:textId="77777777" w:rsidR="003B1EC0" w:rsidRPr="008F7BFC" w:rsidRDefault="003B1EC0" w:rsidP="00E177F8">
            <w:pPr>
              <w:rPr>
                <w:sz w:val="22"/>
                <w:lang w:eastAsia="zh-CN"/>
              </w:rPr>
            </w:pPr>
            <w:r>
              <w:rPr>
                <w:sz w:val="22"/>
                <w:lang w:eastAsia="zh-CN"/>
              </w:rPr>
              <w:t>CSI-RS density</w:t>
            </w:r>
          </w:p>
        </w:tc>
        <w:tc>
          <w:tcPr>
            <w:tcW w:w="4816" w:type="dxa"/>
            <w:vAlign w:val="center"/>
          </w:tcPr>
          <w:p w14:paraId="6513CEED" w14:textId="77777777" w:rsidR="003B1EC0" w:rsidRPr="008F7BFC" w:rsidRDefault="003B1EC0" w:rsidP="00E177F8">
            <w:pPr>
              <w:jc w:val="center"/>
              <w:rPr>
                <w:sz w:val="22"/>
                <w:lang w:eastAsia="zh-CN"/>
              </w:rPr>
            </w:pPr>
            <w:r>
              <w:rPr>
                <w:sz w:val="22"/>
                <w:lang w:eastAsia="zh-CN"/>
              </w:rPr>
              <w:t>3</w:t>
            </w:r>
          </w:p>
        </w:tc>
      </w:tr>
      <w:tr w:rsidR="003B1EC0" w14:paraId="1B806CD7" w14:textId="77777777" w:rsidTr="00E177F8">
        <w:tc>
          <w:tcPr>
            <w:tcW w:w="1696" w:type="dxa"/>
            <w:vMerge/>
            <w:vAlign w:val="center"/>
          </w:tcPr>
          <w:p w14:paraId="5852C2ED" w14:textId="77777777" w:rsidR="003B1EC0" w:rsidRPr="008F7BFC" w:rsidRDefault="003B1EC0" w:rsidP="00E177F8">
            <w:pPr>
              <w:rPr>
                <w:sz w:val="22"/>
                <w:lang w:eastAsia="zh-CN"/>
              </w:rPr>
            </w:pPr>
          </w:p>
        </w:tc>
        <w:tc>
          <w:tcPr>
            <w:tcW w:w="1276" w:type="dxa"/>
            <w:vMerge/>
            <w:vAlign w:val="center"/>
          </w:tcPr>
          <w:p w14:paraId="7A0CE160" w14:textId="77777777" w:rsidR="003B1EC0" w:rsidRPr="008F7BFC" w:rsidRDefault="003B1EC0" w:rsidP="00E177F8">
            <w:pPr>
              <w:rPr>
                <w:sz w:val="22"/>
                <w:lang w:eastAsia="zh-CN"/>
              </w:rPr>
            </w:pPr>
          </w:p>
        </w:tc>
        <w:tc>
          <w:tcPr>
            <w:tcW w:w="1843" w:type="dxa"/>
            <w:vAlign w:val="center"/>
          </w:tcPr>
          <w:p w14:paraId="5B2F1390" w14:textId="77777777" w:rsidR="003B1EC0" w:rsidRPr="008F7BFC" w:rsidRDefault="003B1EC0" w:rsidP="00E177F8">
            <w:pPr>
              <w:rPr>
                <w:sz w:val="22"/>
                <w:lang w:eastAsia="zh-CN"/>
              </w:rPr>
            </w:pPr>
            <w:r>
              <w:rPr>
                <w:sz w:val="22"/>
                <w:lang w:eastAsia="zh-CN"/>
              </w:rPr>
              <w:t>CSI-RS periodicity</w:t>
            </w:r>
          </w:p>
        </w:tc>
        <w:tc>
          <w:tcPr>
            <w:tcW w:w="4816" w:type="dxa"/>
            <w:vAlign w:val="center"/>
          </w:tcPr>
          <w:p w14:paraId="380E6689" w14:textId="55401451" w:rsidR="003B1EC0" w:rsidRPr="008F7BFC" w:rsidRDefault="003B1EC0" w:rsidP="00E177F8">
            <w:pPr>
              <w:jc w:val="center"/>
              <w:rPr>
                <w:sz w:val="22"/>
                <w:lang w:eastAsia="zh-CN"/>
              </w:rPr>
            </w:pPr>
            <w:r>
              <w:rPr>
                <w:sz w:val="22"/>
                <w:lang w:eastAsia="zh-CN"/>
              </w:rPr>
              <w:t>80 slots for</w:t>
            </w:r>
            <w:r w:rsidR="005C61C1">
              <w:rPr>
                <w:sz w:val="22"/>
                <w:lang w:eastAsia="zh-CN"/>
              </w:rPr>
              <w:t xml:space="preserve"> CSI-RS resource 1,2,3,4 </w:t>
            </w:r>
          </w:p>
        </w:tc>
      </w:tr>
      <w:tr w:rsidR="003B1EC0" w14:paraId="267A2CE4" w14:textId="77777777" w:rsidTr="00E177F8">
        <w:tc>
          <w:tcPr>
            <w:tcW w:w="1696" w:type="dxa"/>
            <w:vMerge/>
            <w:vAlign w:val="center"/>
          </w:tcPr>
          <w:p w14:paraId="28DC2A21" w14:textId="77777777" w:rsidR="003B1EC0" w:rsidRPr="008F7BFC" w:rsidRDefault="003B1EC0" w:rsidP="00E177F8">
            <w:pPr>
              <w:rPr>
                <w:sz w:val="22"/>
                <w:lang w:eastAsia="zh-CN"/>
              </w:rPr>
            </w:pPr>
          </w:p>
        </w:tc>
        <w:tc>
          <w:tcPr>
            <w:tcW w:w="1276" w:type="dxa"/>
            <w:vMerge/>
            <w:vAlign w:val="center"/>
          </w:tcPr>
          <w:p w14:paraId="21490C68" w14:textId="77777777" w:rsidR="003B1EC0" w:rsidRPr="008F7BFC" w:rsidRDefault="003B1EC0" w:rsidP="00E177F8">
            <w:pPr>
              <w:rPr>
                <w:sz w:val="22"/>
                <w:lang w:eastAsia="zh-CN"/>
              </w:rPr>
            </w:pPr>
          </w:p>
        </w:tc>
        <w:tc>
          <w:tcPr>
            <w:tcW w:w="1843" w:type="dxa"/>
            <w:vAlign w:val="center"/>
          </w:tcPr>
          <w:p w14:paraId="0A6DB226" w14:textId="77777777" w:rsidR="003B1EC0" w:rsidRPr="008F7BFC" w:rsidRDefault="003B1EC0" w:rsidP="00E177F8">
            <w:pPr>
              <w:rPr>
                <w:sz w:val="22"/>
                <w:lang w:eastAsia="zh-CN"/>
              </w:rPr>
            </w:pPr>
            <w:r>
              <w:rPr>
                <w:sz w:val="22"/>
                <w:lang w:eastAsia="zh-CN"/>
              </w:rPr>
              <w:t>CSI-RS offset</w:t>
            </w:r>
          </w:p>
        </w:tc>
        <w:tc>
          <w:tcPr>
            <w:tcW w:w="4816" w:type="dxa"/>
            <w:vAlign w:val="center"/>
          </w:tcPr>
          <w:p w14:paraId="2D581068" w14:textId="77777777" w:rsidR="003B1EC0" w:rsidRPr="008F7BFC" w:rsidRDefault="003B1EC0" w:rsidP="00E177F8">
            <w:pPr>
              <w:jc w:val="center"/>
              <w:rPr>
                <w:sz w:val="22"/>
                <w:lang w:eastAsia="zh-CN"/>
              </w:rPr>
            </w:pPr>
            <w:r>
              <w:rPr>
                <w:sz w:val="22"/>
                <w:lang w:eastAsia="zh-CN"/>
              </w:rPr>
              <w:t>2 for CSI-RS resource 1 and 2</w:t>
            </w:r>
            <w:r>
              <w:rPr>
                <w:sz w:val="22"/>
                <w:lang w:eastAsia="zh-CN"/>
              </w:rPr>
              <w:br/>
              <w:t>3 for CSI-RS resource 3 and 4</w:t>
            </w:r>
          </w:p>
        </w:tc>
      </w:tr>
      <w:tr w:rsidR="003B1EC0" w14:paraId="34CA97AD" w14:textId="77777777" w:rsidTr="00E177F8">
        <w:tc>
          <w:tcPr>
            <w:tcW w:w="1696" w:type="dxa"/>
            <w:vMerge/>
            <w:vAlign w:val="center"/>
          </w:tcPr>
          <w:p w14:paraId="3818E8C4" w14:textId="77777777" w:rsidR="003B1EC0" w:rsidRPr="008F7BFC" w:rsidRDefault="003B1EC0" w:rsidP="00E177F8">
            <w:pPr>
              <w:rPr>
                <w:sz w:val="22"/>
                <w:lang w:eastAsia="zh-CN"/>
              </w:rPr>
            </w:pPr>
          </w:p>
        </w:tc>
        <w:tc>
          <w:tcPr>
            <w:tcW w:w="1276" w:type="dxa"/>
            <w:vMerge/>
            <w:vAlign w:val="center"/>
          </w:tcPr>
          <w:p w14:paraId="2EA67B0D" w14:textId="77777777" w:rsidR="003B1EC0" w:rsidRPr="008F7BFC" w:rsidRDefault="003B1EC0" w:rsidP="00E177F8">
            <w:pPr>
              <w:rPr>
                <w:sz w:val="22"/>
                <w:lang w:eastAsia="zh-CN"/>
              </w:rPr>
            </w:pPr>
          </w:p>
        </w:tc>
        <w:tc>
          <w:tcPr>
            <w:tcW w:w="1843" w:type="dxa"/>
            <w:vAlign w:val="center"/>
          </w:tcPr>
          <w:p w14:paraId="43CB5F04" w14:textId="77777777" w:rsidR="003B1EC0" w:rsidRDefault="003B1EC0" w:rsidP="00E177F8">
            <w:pPr>
              <w:rPr>
                <w:sz w:val="22"/>
                <w:lang w:eastAsia="zh-CN"/>
              </w:rPr>
            </w:pPr>
            <w:r>
              <w:rPr>
                <w:sz w:val="22"/>
                <w:lang w:eastAsia="zh-CN"/>
              </w:rPr>
              <w:t>Frequency occupation</w:t>
            </w:r>
          </w:p>
        </w:tc>
        <w:tc>
          <w:tcPr>
            <w:tcW w:w="4816" w:type="dxa"/>
            <w:vAlign w:val="center"/>
          </w:tcPr>
          <w:p w14:paraId="6C08E641" w14:textId="77777777" w:rsidR="003B1EC0" w:rsidRPr="0024242F" w:rsidRDefault="003B1EC0" w:rsidP="00E177F8">
            <w:pPr>
              <w:jc w:val="center"/>
              <w:rPr>
                <w:sz w:val="22"/>
                <w:lang w:eastAsia="zh-CN"/>
              </w:rPr>
            </w:pPr>
            <w:r w:rsidRPr="0024242F">
              <w:rPr>
                <w:sz w:val="22"/>
                <w:lang w:eastAsia="zh-CN"/>
              </w:rPr>
              <w:t>Start PRB 0</w:t>
            </w:r>
          </w:p>
          <w:p w14:paraId="2C764898" w14:textId="77777777" w:rsidR="003B1EC0" w:rsidRPr="0024242F" w:rsidRDefault="003B1EC0" w:rsidP="00E177F8">
            <w:pPr>
              <w:jc w:val="center"/>
              <w:rPr>
                <w:sz w:val="22"/>
                <w:lang w:eastAsia="zh-CN"/>
              </w:rPr>
            </w:pPr>
            <w:r w:rsidRPr="0024242F">
              <w:rPr>
                <w:sz w:val="22"/>
                <w:lang w:eastAsia="zh-CN"/>
              </w:rPr>
              <w:t>Number of PRB =</w:t>
            </w:r>
          </w:p>
          <w:p w14:paraId="50CBC828" w14:textId="77777777" w:rsidR="003B1EC0" w:rsidRDefault="003B1EC0" w:rsidP="00E177F8">
            <w:pPr>
              <w:jc w:val="center"/>
              <w:rPr>
                <w:sz w:val="22"/>
                <w:lang w:eastAsia="zh-CN"/>
              </w:rPr>
            </w:pPr>
            <w:r w:rsidRPr="0024242F">
              <w:rPr>
                <w:sz w:val="22"/>
                <w:lang w:eastAsia="zh-CN"/>
              </w:rPr>
              <w:t>ceil(BWP size/4)*</w:t>
            </w:r>
            <w:r>
              <w:rPr>
                <w:sz w:val="22"/>
                <w:lang w:eastAsia="zh-CN"/>
              </w:rPr>
              <w:t>4</w:t>
            </w:r>
          </w:p>
        </w:tc>
      </w:tr>
      <w:tr w:rsidR="003B1EC0" w14:paraId="46E7D8DB" w14:textId="77777777" w:rsidTr="00E177F8">
        <w:tc>
          <w:tcPr>
            <w:tcW w:w="1696" w:type="dxa"/>
            <w:vMerge/>
            <w:vAlign w:val="center"/>
          </w:tcPr>
          <w:p w14:paraId="5B2985F6" w14:textId="77777777" w:rsidR="003B1EC0" w:rsidRPr="008F7BFC" w:rsidRDefault="003B1EC0" w:rsidP="00E177F8">
            <w:pPr>
              <w:rPr>
                <w:sz w:val="22"/>
                <w:lang w:eastAsia="zh-CN"/>
              </w:rPr>
            </w:pPr>
          </w:p>
        </w:tc>
        <w:tc>
          <w:tcPr>
            <w:tcW w:w="1276" w:type="dxa"/>
            <w:vMerge/>
            <w:vAlign w:val="center"/>
          </w:tcPr>
          <w:p w14:paraId="63051E75" w14:textId="77777777" w:rsidR="003B1EC0" w:rsidRPr="008F7BFC" w:rsidRDefault="003B1EC0" w:rsidP="00E177F8">
            <w:pPr>
              <w:rPr>
                <w:sz w:val="22"/>
                <w:lang w:eastAsia="zh-CN"/>
              </w:rPr>
            </w:pPr>
          </w:p>
        </w:tc>
        <w:tc>
          <w:tcPr>
            <w:tcW w:w="1843" w:type="dxa"/>
            <w:vAlign w:val="center"/>
          </w:tcPr>
          <w:p w14:paraId="566E6484" w14:textId="77777777" w:rsidR="003B1EC0" w:rsidRPr="008F7BFC" w:rsidRDefault="003B1EC0" w:rsidP="00E177F8">
            <w:pPr>
              <w:rPr>
                <w:sz w:val="22"/>
                <w:lang w:eastAsia="zh-CN"/>
              </w:rPr>
            </w:pPr>
            <w:r>
              <w:rPr>
                <w:sz w:val="22"/>
                <w:lang w:eastAsia="zh-CN"/>
              </w:rPr>
              <w:t>QCL info</w:t>
            </w:r>
          </w:p>
        </w:tc>
        <w:tc>
          <w:tcPr>
            <w:tcW w:w="4816" w:type="dxa"/>
            <w:vAlign w:val="center"/>
          </w:tcPr>
          <w:p w14:paraId="6412F903" w14:textId="77777777" w:rsidR="003B1EC0" w:rsidRPr="008F7BFC" w:rsidRDefault="003B1EC0" w:rsidP="00E177F8">
            <w:pPr>
              <w:jc w:val="center"/>
              <w:rPr>
                <w:sz w:val="22"/>
                <w:lang w:eastAsia="zh-CN"/>
              </w:rPr>
            </w:pPr>
            <w:r>
              <w:rPr>
                <w:sz w:val="22"/>
                <w:lang w:eastAsia="zh-CN"/>
              </w:rPr>
              <w:t>TCI state #2</w:t>
            </w:r>
          </w:p>
        </w:tc>
      </w:tr>
      <w:tr w:rsidR="003B1EC0" w14:paraId="6D7A07C0" w14:textId="77777777" w:rsidTr="00E177F8">
        <w:tc>
          <w:tcPr>
            <w:tcW w:w="1696" w:type="dxa"/>
            <w:vMerge/>
            <w:vAlign w:val="center"/>
          </w:tcPr>
          <w:p w14:paraId="4777318F" w14:textId="77777777" w:rsidR="003B1EC0" w:rsidRPr="008F7BFC" w:rsidRDefault="003B1EC0" w:rsidP="00E177F8">
            <w:pPr>
              <w:rPr>
                <w:sz w:val="22"/>
                <w:lang w:eastAsia="zh-CN"/>
              </w:rPr>
            </w:pPr>
          </w:p>
        </w:tc>
        <w:tc>
          <w:tcPr>
            <w:tcW w:w="1276" w:type="dxa"/>
            <w:vMerge w:val="restart"/>
            <w:vAlign w:val="center"/>
          </w:tcPr>
          <w:p w14:paraId="42B51949" w14:textId="77777777" w:rsidR="003B1EC0" w:rsidRPr="008F7BFC" w:rsidRDefault="003B1EC0" w:rsidP="00E177F8">
            <w:pPr>
              <w:rPr>
                <w:sz w:val="22"/>
                <w:lang w:eastAsia="zh-CN"/>
              </w:rPr>
            </w:pPr>
            <w:r>
              <w:rPr>
                <w:sz w:val="22"/>
                <w:lang w:eastAsia="zh-CN"/>
              </w:rPr>
              <w:t>Resource set #2</w:t>
            </w:r>
          </w:p>
        </w:tc>
        <w:tc>
          <w:tcPr>
            <w:tcW w:w="1843" w:type="dxa"/>
            <w:vAlign w:val="center"/>
          </w:tcPr>
          <w:p w14:paraId="3897D34C" w14:textId="77777777" w:rsidR="003B1EC0" w:rsidRDefault="003B1EC0" w:rsidP="00E177F8">
            <w:pPr>
              <w:rPr>
                <w:sz w:val="22"/>
                <w:lang w:eastAsia="zh-CN"/>
              </w:rPr>
            </w:pPr>
            <w:r>
              <w:rPr>
                <w:sz w:val="22"/>
                <w:lang w:eastAsia="zh-CN"/>
              </w:rPr>
              <w:t>First OFDM symbol in the PRB used for CSI-RS</w:t>
            </w:r>
          </w:p>
        </w:tc>
        <w:tc>
          <w:tcPr>
            <w:tcW w:w="4816" w:type="dxa"/>
            <w:vAlign w:val="center"/>
          </w:tcPr>
          <w:p w14:paraId="3391D2EB" w14:textId="77777777" w:rsidR="003B1EC0" w:rsidRDefault="003B1EC0" w:rsidP="00E177F8">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6 for CSI-RS resource 5 and 7</w:t>
            </w:r>
          </w:p>
          <w:p w14:paraId="7C553FB5" w14:textId="77777777" w:rsidR="003B1EC0" w:rsidRPr="008F7BFC" w:rsidRDefault="003B1EC0" w:rsidP="00E177F8">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10 for CSI-RS resource 6 and 8</w:t>
            </w:r>
          </w:p>
        </w:tc>
      </w:tr>
      <w:tr w:rsidR="003B1EC0" w14:paraId="1AC9C93E" w14:textId="77777777" w:rsidTr="00E177F8">
        <w:tc>
          <w:tcPr>
            <w:tcW w:w="1696" w:type="dxa"/>
            <w:vMerge/>
            <w:vAlign w:val="center"/>
          </w:tcPr>
          <w:p w14:paraId="7D883A78" w14:textId="77777777" w:rsidR="003B1EC0" w:rsidRPr="008F7BFC" w:rsidRDefault="003B1EC0" w:rsidP="00E177F8">
            <w:pPr>
              <w:rPr>
                <w:sz w:val="22"/>
                <w:lang w:eastAsia="zh-CN"/>
              </w:rPr>
            </w:pPr>
          </w:p>
        </w:tc>
        <w:tc>
          <w:tcPr>
            <w:tcW w:w="1276" w:type="dxa"/>
            <w:vMerge/>
            <w:vAlign w:val="center"/>
          </w:tcPr>
          <w:p w14:paraId="6E38192F" w14:textId="77777777" w:rsidR="003B1EC0" w:rsidRPr="008F7BFC" w:rsidRDefault="003B1EC0" w:rsidP="00E177F8">
            <w:pPr>
              <w:rPr>
                <w:sz w:val="22"/>
                <w:lang w:eastAsia="zh-CN"/>
              </w:rPr>
            </w:pPr>
          </w:p>
        </w:tc>
        <w:tc>
          <w:tcPr>
            <w:tcW w:w="1843" w:type="dxa"/>
            <w:vAlign w:val="center"/>
          </w:tcPr>
          <w:p w14:paraId="792B0932" w14:textId="77777777" w:rsidR="003B1EC0" w:rsidRDefault="003B1EC0" w:rsidP="00E177F8">
            <w:pPr>
              <w:rPr>
                <w:sz w:val="22"/>
                <w:lang w:eastAsia="zh-CN"/>
              </w:rPr>
            </w:pPr>
            <w:r>
              <w:rPr>
                <w:sz w:val="22"/>
                <w:lang w:eastAsia="zh-CN"/>
              </w:rPr>
              <w:t>CSI-RS density</w:t>
            </w:r>
          </w:p>
        </w:tc>
        <w:tc>
          <w:tcPr>
            <w:tcW w:w="4816" w:type="dxa"/>
            <w:vAlign w:val="center"/>
          </w:tcPr>
          <w:p w14:paraId="030CBD60" w14:textId="77777777" w:rsidR="003B1EC0" w:rsidRPr="008F7BFC" w:rsidRDefault="003B1EC0" w:rsidP="00E177F8">
            <w:pPr>
              <w:jc w:val="center"/>
              <w:rPr>
                <w:sz w:val="22"/>
                <w:lang w:eastAsia="zh-CN"/>
              </w:rPr>
            </w:pPr>
            <w:r>
              <w:rPr>
                <w:sz w:val="22"/>
                <w:lang w:eastAsia="zh-CN"/>
              </w:rPr>
              <w:t>3</w:t>
            </w:r>
          </w:p>
        </w:tc>
      </w:tr>
      <w:tr w:rsidR="003B1EC0" w14:paraId="0512E13A" w14:textId="77777777" w:rsidTr="00E177F8">
        <w:tc>
          <w:tcPr>
            <w:tcW w:w="1696" w:type="dxa"/>
            <w:vMerge/>
            <w:vAlign w:val="center"/>
          </w:tcPr>
          <w:p w14:paraId="4A3A204C" w14:textId="77777777" w:rsidR="003B1EC0" w:rsidRPr="008F7BFC" w:rsidRDefault="003B1EC0" w:rsidP="00E177F8">
            <w:pPr>
              <w:rPr>
                <w:sz w:val="22"/>
                <w:lang w:eastAsia="zh-CN"/>
              </w:rPr>
            </w:pPr>
          </w:p>
        </w:tc>
        <w:tc>
          <w:tcPr>
            <w:tcW w:w="1276" w:type="dxa"/>
            <w:vMerge/>
            <w:vAlign w:val="center"/>
          </w:tcPr>
          <w:p w14:paraId="32F5ED1C" w14:textId="77777777" w:rsidR="003B1EC0" w:rsidRPr="008F7BFC" w:rsidRDefault="003B1EC0" w:rsidP="00E177F8">
            <w:pPr>
              <w:rPr>
                <w:sz w:val="22"/>
                <w:lang w:eastAsia="zh-CN"/>
              </w:rPr>
            </w:pPr>
          </w:p>
        </w:tc>
        <w:tc>
          <w:tcPr>
            <w:tcW w:w="1843" w:type="dxa"/>
            <w:vAlign w:val="center"/>
          </w:tcPr>
          <w:p w14:paraId="1F961B6C" w14:textId="77777777" w:rsidR="003B1EC0" w:rsidRDefault="003B1EC0" w:rsidP="00E177F8">
            <w:pPr>
              <w:rPr>
                <w:sz w:val="22"/>
                <w:lang w:eastAsia="zh-CN"/>
              </w:rPr>
            </w:pPr>
            <w:r>
              <w:rPr>
                <w:sz w:val="22"/>
                <w:lang w:eastAsia="zh-CN"/>
              </w:rPr>
              <w:t>CSI-RS periodicity</w:t>
            </w:r>
          </w:p>
        </w:tc>
        <w:tc>
          <w:tcPr>
            <w:tcW w:w="4816" w:type="dxa"/>
            <w:vAlign w:val="center"/>
          </w:tcPr>
          <w:p w14:paraId="5CA6C650" w14:textId="487B988A" w:rsidR="003B1EC0" w:rsidRPr="008F7BFC" w:rsidRDefault="003B1EC0" w:rsidP="003B1EC0">
            <w:pPr>
              <w:jc w:val="center"/>
              <w:rPr>
                <w:sz w:val="22"/>
                <w:lang w:eastAsia="zh-CN"/>
              </w:rPr>
            </w:pPr>
            <w:r>
              <w:rPr>
                <w:sz w:val="22"/>
                <w:lang w:eastAsia="zh-CN"/>
              </w:rPr>
              <w:t>80 slots for</w:t>
            </w:r>
            <w:r w:rsidR="005C61C1">
              <w:rPr>
                <w:sz w:val="22"/>
                <w:lang w:eastAsia="zh-CN"/>
              </w:rPr>
              <w:t xml:space="preserve"> CSI-RS resource 5,6,7,8</w:t>
            </w:r>
          </w:p>
        </w:tc>
      </w:tr>
      <w:tr w:rsidR="003B1EC0" w14:paraId="3B5C6D3D" w14:textId="77777777" w:rsidTr="00E177F8">
        <w:tc>
          <w:tcPr>
            <w:tcW w:w="1696" w:type="dxa"/>
            <w:vMerge/>
            <w:vAlign w:val="center"/>
          </w:tcPr>
          <w:p w14:paraId="405732B4" w14:textId="77777777" w:rsidR="003B1EC0" w:rsidRPr="008F7BFC" w:rsidRDefault="003B1EC0" w:rsidP="00E177F8">
            <w:pPr>
              <w:rPr>
                <w:sz w:val="22"/>
                <w:lang w:eastAsia="zh-CN"/>
              </w:rPr>
            </w:pPr>
          </w:p>
        </w:tc>
        <w:tc>
          <w:tcPr>
            <w:tcW w:w="1276" w:type="dxa"/>
            <w:vMerge/>
            <w:vAlign w:val="center"/>
          </w:tcPr>
          <w:p w14:paraId="6C410BEA" w14:textId="77777777" w:rsidR="003B1EC0" w:rsidRPr="008F7BFC" w:rsidRDefault="003B1EC0" w:rsidP="00E177F8">
            <w:pPr>
              <w:rPr>
                <w:sz w:val="22"/>
                <w:lang w:eastAsia="zh-CN"/>
              </w:rPr>
            </w:pPr>
          </w:p>
        </w:tc>
        <w:tc>
          <w:tcPr>
            <w:tcW w:w="1843" w:type="dxa"/>
            <w:vAlign w:val="center"/>
          </w:tcPr>
          <w:p w14:paraId="1672F8C3" w14:textId="77777777" w:rsidR="003B1EC0" w:rsidRDefault="003B1EC0" w:rsidP="00E177F8">
            <w:pPr>
              <w:rPr>
                <w:sz w:val="22"/>
                <w:lang w:eastAsia="zh-CN"/>
              </w:rPr>
            </w:pPr>
            <w:r>
              <w:rPr>
                <w:sz w:val="22"/>
                <w:lang w:eastAsia="zh-CN"/>
              </w:rPr>
              <w:t>CSI-RS offset</w:t>
            </w:r>
          </w:p>
        </w:tc>
        <w:tc>
          <w:tcPr>
            <w:tcW w:w="4816" w:type="dxa"/>
            <w:vAlign w:val="center"/>
          </w:tcPr>
          <w:p w14:paraId="53BE01EB" w14:textId="77777777" w:rsidR="003B1EC0" w:rsidRPr="008F7BFC" w:rsidRDefault="003B1EC0" w:rsidP="00E177F8">
            <w:pPr>
              <w:jc w:val="center"/>
              <w:rPr>
                <w:sz w:val="22"/>
                <w:lang w:eastAsia="zh-CN"/>
              </w:rPr>
            </w:pPr>
            <w:r>
              <w:rPr>
                <w:sz w:val="22"/>
                <w:lang w:eastAsia="zh-CN"/>
              </w:rPr>
              <w:t>2 for CSI-RS resource 5 and 6</w:t>
            </w:r>
            <w:r>
              <w:rPr>
                <w:sz w:val="22"/>
                <w:lang w:eastAsia="zh-CN"/>
              </w:rPr>
              <w:br/>
              <w:t>3 for CSI-RS resource 7 and 8</w:t>
            </w:r>
          </w:p>
        </w:tc>
      </w:tr>
      <w:tr w:rsidR="003B1EC0" w14:paraId="2FBC19D6" w14:textId="77777777" w:rsidTr="00E177F8">
        <w:tc>
          <w:tcPr>
            <w:tcW w:w="1696" w:type="dxa"/>
            <w:vMerge/>
            <w:vAlign w:val="center"/>
          </w:tcPr>
          <w:p w14:paraId="63D780F8" w14:textId="77777777" w:rsidR="003B1EC0" w:rsidRPr="008F7BFC" w:rsidRDefault="003B1EC0" w:rsidP="00E177F8">
            <w:pPr>
              <w:rPr>
                <w:sz w:val="22"/>
                <w:lang w:eastAsia="zh-CN"/>
              </w:rPr>
            </w:pPr>
          </w:p>
        </w:tc>
        <w:tc>
          <w:tcPr>
            <w:tcW w:w="1276" w:type="dxa"/>
            <w:vMerge/>
            <w:vAlign w:val="center"/>
          </w:tcPr>
          <w:p w14:paraId="5D7B92B1" w14:textId="77777777" w:rsidR="003B1EC0" w:rsidRPr="008F7BFC" w:rsidRDefault="003B1EC0" w:rsidP="00E177F8">
            <w:pPr>
              <w:rPr>
                <w:sz w:val="22"/>
                <w:lang w:eastAsia="zh-CN"/>
              </w:rPr>
            </w:pPr>
          </w:p>
        </w:tc>
        <w:tc>
          <w:tcPr>
            <w:tcW w:w="1843" w:type="dxa"/>
            <w:vAlign w:val="center"/>
          </w:tcPr>
          <w:p w14:paraId="68B78004" w14:textId="77777777" w:rsidR="003B1EC0" w:rsidRDefault="003B1EC0" w:rsidP="00E177F8">
            <w:pPr>
              <w:rPr>
                <w:sz w:val="22"/>
                <w:lang w:eastAsia="zh-CN"/>
              </w:rPr>
            </w:pPr>
            <w:r>
              <w:rPr>
                <w:sz w:val="22"/>
                <w:lang w:eastAsia="zh-CN"/>
              </w:rPr>
              <w:t>Frequency occupation</w:t>
            </w:r>
          </w:p>
        </w:tc>
        <w:tc>
          <w:tcPr>
            <w:tcW w:w="4816" w:type="dxa"/>
            <w:vAlign w:val="center"/>
          </w:tcPr>
          <w:p w14:paraId="62B712FC" w14:textId="77777777" w:rsidR="003B1EC0" w:rsidRPr="0024242F" w:rsidRDefault="003B1EC0" w:rsidP="00E177F8">
            <w:pPr>
              <w:jc w:val="center"/>
              <w:rPr>
                <w:sz w:val="22"/>
                <w:lang w:eastAsia="zh-CN"/>
              </w:rPr>
            </w:pPr>
            <w:r w:rsidRPr="0024242F">
              <w:rPr>
                <w:sz w:val="22"/>
                <w:lang w:eastAsia="zh-CN"/>
              </w:rPr>
              <w:t>Start PRB 0</w:t>
            </w:r>
          </w:p>
          <w:p w14:paraId="24603F37" w14:textId="77777777" w:rsidR="003B1EC0" w:rsidRPr="0024242F" w:rsidRDefault="003B1EC0" w:rsidP="00E177F8">
            <w:pPr>
              <w:jc w:val="center"/>
              <w:rPr>
                <w:sz w:val="22"/>
                <w:lang w:eastAsia="zh-CN"/>
              </w:rPr>
            </w:pPr>
            <w:r w:rsidRPr="0024242F">
              <w:rPr>
                <w:sz w:val="22"/>
                <w:lang w:eastAsia="zh-CN"/>
              </w:rPr>
              <w:t>Number of PRB =</w:t>
            </w:r>
          </w:p>
          <w:p w14:paraId="1B65E983" w14:textId="77777777" w:rsidR="003B1EC0" w:rsidRDefault="003B1EC0" w:rsidP="00E177F8">
            <w:pPr>
              <w:jc w:val="center"/>
              <w:rPr>
                <w:sz w:val="22"/>
                <w:lang w:eastAsia="zh-CN"/>
              </w:rPr>
            </w:pPr>
            <w:r w:rsidRPr="0024242F">
              <w:rPr>
                <w:sz w:val="22"/>
                <w:lang w:eastAsia="zh-CN"/>
              </w:rPr>
              <w:t>ceil(BWP size/4)*</w:t>
            </w:r>
            <w:r>
              <w:rPr>
                <w:sz w:val="22"/>
                <w:lang w:eastAsia="zh-CN"/>
              </w:rPr>
              <w:t>4</w:t>
            </w:r>
          </w:p>
        </w:tc>
      </w:tr>
      <w:tr w:rsidR="003B1EC0" w14:paraId="4BF3C326" w14:textId="77777777" w:rsidTr="00E177F8">
        <w:tc>
          <w:tcPr>
            <w:tcW w:w="1696" w:type="dxa"/>
            <w:vMerge/>
            <w:vAlign w:val="center"/>
          </w:tcPr>
          <w:p w14:paraId="5E37F903" w14:textId="77777777" w:rsidR="003B1EC0" w:rsidRPr="008F7BFC" w:rsidRDefault="003B1EC0" w:rsidP="00E177F8">
            <w:pPr>
              <w:rPr>
                <w:sz w:val="22"/>
                <w:lang w:eastAsia="zh-CN"/>
              </w:rPr>
            </w:pPr>
          </w:p>
        </w:tc>
        <w:tc>
          <w:tcPr>
            <w:tcW w:w="1276" w:type="dxa"/>
            <w:vMerge/>
            <w:vAlign w:val="center"/>
          </w:tcPr>
          <w:p w14:paraId="2458D2DD" w14:textId="77777777" w:rsidR="003B1EC0" w:rsidRPr="008F7BFC" w:rsidRDefault="003B1EC0" w:rsidP="00E177F8">
            <w:pPr>
              <w:rPr>
                <w:sz w:val="22"/>
                <w:lang w:eastAsia="zh-CN"/>
              </w:rPr>
            </w:pPr>
          </w:p>
        </w:tc>
        <w:tc>
          <w:tcPr>
            <w:tcW w:w="1843" w:type="dxa"/>
            <w:vAlign w:val="center"/>
          </w:tcPr>
          <w:p w14:paraId="7E9E3BE7" w14:textId="77777777" w:rsidR="003B1EC0" w:rsidRDefault="003B1EC0" w:rsidP="00E177F8">
            <w:pPr>
              <w:rPr>
                <w:sz w:val="22"/>
                <w:lang w:eastAsia="zh-CN"/>
              </w:rPr>
            </w:pPr>
            <w:r>
              <w:rPr>
                <w:sz w:val="22"/>
                <w:lang w:eastAsia="zh-CN"/>
              </w:rPr>
              <w:t>QCL info</w:t>
            </w:r>
          </w:p>
        </w:tc>
        <w:tc>
          <w:tcPr>
            <w:tcW w:w="4816" w:type="dxa"/>
            <w:vAlign w:val="center"/>
          </w:tcPr>
          <w:p w14:paraId="176D0209" w14:textId="77777777" w:rsidR="003B1EC0" w:rsidRPr="008F7BFC" w:rsidRDefault="003B1EC0" w:rsidP="00E177F8">
            <w:pPr>
              <w:jc w:val="center"/>
              <w:rPr>
                <w:sz w:val="22"/>
                <w:lang w:eastAsia="zh-CN"/>
              </w:rPr>
            </w:pPr>
            <w:r>
              <w:rPr>
                <w:sz w:val="22"/>
                <w:lang w:eastAsia="zh-CN"/>
              </w:rPr>
              <w:t>TCI state #3</w:t>
            </w:r>
          </w:p>
        </w:tc>
      </w:tr>
      <w:tr w:rsidR="003B1EC0" w14:paraId="35A4AC52" w14:textId="77777777" w:rsidTr="00E177F8">
        <w:trPr>
          <w:trHeight w:val="506"/>
        </w:trPr>
        <w:tc>
          <w:tcPr>
            <w:tcW w:w="1696" w:type="dxa"/>
            <w:vMerge w:val="restart"/>
            <w:vAlign w:val="center"/>
          </w:tcPr>
          <w:p w14:paraId="61926544" w14:textId="77777777" w:rsidR="003B1EC0" w:rsidRPr="008F7BFC" w:rsidRDefault="003B1EC0" w:rsidP="00E177F8">
            <w:pPr>
              <w:rPr>
                <w:sz w:val="22"/>
                <w:lang w:eastAsia="zh-CN"/>
              </w:rPr>
            </w:pPr>
            <w:r>
              <w:rPr>
                <w:sz w:val="22"/>
                <w:lang w:eastAsia="zh-CN"/>
              </w:rPr>
              <w:lastRenderedPageBreak/>
              <w:t>TCI state #0</w:t>
            </w:r>
          </w:p>
        </w:tc>
        <w:tc>
          <w:tcPr>
            <w:tcW w:w="1276" w:type="dxa"/>
            <w:vMerge w:val="restart"/>
            <w:vAlign w:val="center"/>
          </w:tcPr>
          <w:p w14:paraId="4843C116"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6A534B98" w14:textId="77777777" w:rsidR="003B1EC0" w:rsidRPr="008F7BFC" w:rsidRDefault="003B1EC0" w:rsidP="00E177F8">
            <w:pPr>
              <w:rPr>
                <w:sz w:val="22"/>
                <w:lang w:eastAsia="zh-CN"/>
              </w:rPr>
            </w:pPr>
            <w:r>
              <w:rPr>
                <w:sz w:val="22"/>
                <w:lang w:eastAsia="zh-CN"/>
              </w:rPr>
              <w:t>CSI-RS resource</w:t>
            </w:r>
          </w:p>
        </w:tc>
        <w:tc>
          <w:tcPr>
            <w:tcW w:w="4816" w:type="dxa"/>
            <w:vAlign w:val="center"/>
          </w:tcPr>
          <w:p w14:paraId="188807EC" w14:textId="77777777" w:rsidR="003B1EC0" w:rsidRPr="008F7BFC" w:rsidRDefault="003B1EC0" w:rsidP="00E177F8">
            <w:pPr>
              <w:jc w:val="center"/>
              <w:rPr>
                <w:sz w:val="22"/>
                <w:lang w:eastAsia="zh-CN"/>
              </w:rPr>
            </w:pPr>
            <w:r>
              <w:rPr>
                <w:sz w:val="22"/>
                <w:lang w:eastAsia="zh-CN"/>
              </w:rPr>
              <w:t>CSI-RS for resource 1 from “CSI-RS for tracking Resource set #1” configuration</w:t>
            </w:r>
          </w:p>
        </w:tc>
      </w:tr>
      <w:tr w:rsidR="003B1EC0" w14:paraId="1A0E6BE2" w14:textId="77777777" w:rsidTr="00E177F8">
        <w:trPr>
          <w:trHeight w:val="506"/>
        </w:trPr>
        <w:tc>
          <w:tcPr>
            <w:tcW w:w="1696" w:type="dxa"/>
            <w:vMerge/>
            <w:vAlign w:val="center"/>
          </w:tcPr>
          <w:p w14:paraId="0973997D" w14:textId="77777777" w:rsidR="003B1EC0" w:rsidRPr="008F7BFC" w:rsidRDefault="003B1EC0" w:rsidP="00E177F8">
            <w:pPr>
              <w:rPr>
                <w:sz w:val="22"/>
                <w:lang w:eastAsia="zh-CN"/>
              </w:rPr>
            </w:pPr>
          </w:p>
        </w:tc>
        <w:tc>
          <w:tcPr>
            <w:tcW w:w="1276" w:type="dxa"/>
            <w:vMerge/>
            <w:vAlign w:val="center"/>
          </w:tcPr>
          <w:p w14:paraId="32D3FFC4" w14:textId="77777777" w:rsidR="003B1EC0" w:rsidRPr="008F7BFC" w:rsidRDefault="003B1EC0" w:rsidP="00E177F8">
            <w:pPr>
              <w:rPr>
                <w:sz w:val="22"/>
                <w:lang w:eastAsia="zh-CN"/>
              </w:rPr>
            </w:pPr>
          </w:p>
        </w:tc>
        <w:tc>
          <w:tcPr>
            <w:tcW w:w="1843" w:type="dxa"/>
            <w:vAlign w:val="center"/>
          </w:tcPr>
          <w:p w14:paraId="0A07D441" w14:textId="77777777" w:rsidR="003B1EC0" w:rsidRPr="008F7BFC" w:rsidRDefault="003B1EC0" w:rsidP="00E177F8">
            <w:pPr>
              <w:rPr>
                <w:sz w:val="22"/>
                <w:lang w:eastAsia="zh-CN"/>
              </w:rPr>
            </w:pPr>
            <w:r>
              <w:rPr>
                <w:sz w:val="22"/>
                <w:lang w:eastAsia="zh-CN"/>
              </w:rPr>
              <w:t>QCL type</w:t>
            </w:r>
          </w:p>
        </w:tc>
        <w:tc>
          <w:tcPr>
            <w:tcW w:w="4816" w:type="dxa"/>
            <w:vAlign w:val="center"/>
          </w:tcPr>
          <w:p w14:paraId="6966711E" w14:textId="77777777" w:rsidR="003B1EC0" w:rsidRPr="008F7BFC" w:rsidRDefault="003B1EC0" w:rsidP="00E177F8">
            <w:pPr>
              <w:jc w:val="center"/>
              <w:rPr>
                <w:sz w:val="22"/>
                <w:lang w:eastAsia="zh-CN"/>
              </w:rPr>
            </w:pPr>
            <w:r>
              <w:rPr>
                <w:sz w:val="22"/>
                <w:lang w:eastAsia="zh-CN"/>
              </w:rPr>
              <w:t>Type A</w:t>
            </w:r>
          </w:p>
        </w:tc>
      </w:tr>
      <w:tr w:rsidR="003B1EC0" w14:paraId="639E5F4E" w14:textId="77777777" w:rsidTr="00E177F8">
        <w:trPr>
          <w:trHeight w:val="506"/>
        </w:trPr>
        <w:tc>
          <w:tcPr>
            <w:tcW w:w="1696" w:type="dxa"/>
            <w:vMerge/>
            <w:vAlign w:val="center"/>
          </w:tcPr>
          <w:p w14:paraId="364D8ABA" w14:textId="77777777" w:rsidR="003B1EC0" w:rsidRPr="008F7BFC" w:rsidRDefault="003B1EC0" w:rsidP="00E177F8">
            <w:pPr>
              <w:rPr>
                <w:sz w:val="22"/>
                <w:lang w:eastAsia="zh-CN"/>
              </w:rPr>
            </w:pPr>
          </w:p>
        </w:tc>
        <w:tc>
          <w:tcPr>
            <w:tcW w:w="1276" w:type="dxa"/>
            <w:vMerge w:val="restart"/>
            <w:vAlign w:val="center"/>
          </w:tcPr>
          <w:p w14:paraId="57CFE24D" w14:textId="77777777" w:rsidR="003B1EC0" w:rsidRPr="008F7BFC" w:rsidRDefault="003B1EC0" w:rsidP="00E177F8">
            <w:pPr>
              <w:rPr>
                <w:sz w:val="22"/>
                <w:lang w:eastAsia="zh-CN"/>
              </w:rPr>
            </w:pPr>
            <w:r>
              <w:rPr>
                <w:sz w:val="22"/>
                <w:lang w:eastAsia="zh-CN"/>
              </w:rPr>
              <w:t>Type 2 QCL information</w:t>
            </w:r>
          </w:p>
        </w:tc>
        <w:tc>
          <w:tcPr>
            <w:tcW w:w="1843" w:type="dxa"/>
            <w:vAlign w:val="center"/>
          </w:tcPr>
          <w:p w14:paraId="5D2990EB" w14:textId="77777777" w:rsidR="003B1EC0" w:rsidRPr="008F7BFC" w:rsidRDefault="003B1EC0" w:rsidP="00E177F8">
            <w:pPr>
              <w:rPr>
                <w:sz w:val="22"/>
                <w:lang w:eastAsia="zh-CN"/>
              </w:rPr>
            </w:pPr>
            <w:r>
              <w:rPr>
                <w:sz w:val="22"/>
                <w:lang w:eastAsia="zh-CN"/>
              </w:rPr>
              <w:t>CSI-RS resource</w:t>
            </w:r>
          </w:p>
        </w:tc>
        <w:tc>
          <w:tcPr>
            <w:tcW w:w="4816" w:type="dxa"/>
            <w:vAlign w:val="center"/>
          </w:tcPr>
          <w:p w14:paraId="1EA96542" w14:textId="77777777" w:rsidR="003B1EC0" w:rsidRPr="008F7BFC" w:rsidRDefault="003B1EC0" w:rsidP="00E177F8">
            <w:pPr>
              <w:jc w:val="center"/>
              <w:rPr>
                <w:sz w:val="22"/>
                <w:lang w:eastAsia="zh-CN"/>
              </w:rPr>
            </w:pPr>
            <w:r>
              <w:rPr>
                <w:sz w:val="22"/>
                <w:lang w:eastAsia="zh-CN"/>
              </w:rPr>
              <w:t>CSI-RS for resource 1 from “CSI-RS for tracking Resource set #1” configuration</w:t>
            </w:r>
          </w:p>
        </w:tc>
      </w:tr>
      <w:tr w:rsidR="003B1EC0" w14:paraId="48C7EEDC" w14:textId="77777777" w:rsidTr="00E177F8">
        <w:trPr>
          <w:trHeight w:val="506"/>
        </w:trPr>
        <w:tc>
          <w:tcPr>
            <w:tcW w:w="1696" w:type="dxa"/>
            <w:vMerge/>
            <w:vAlign w:val="center"/>
          </w:tcPr>
          <w:p w14:paraId="4DBB145E" w14:textId="77777777" w:rsidR="003B1EC0" w:rsidRPr="008F7BFC" w:rsidRDefault="003B1EC0" w:rsidP="00E177F8">
            <w:pPr>
              <w:rPr>
                <w:sz w:val="22"/>
                <w:lang w:eastAsia="zh-CN"/>
              </w:rPr>
            </w:pPr>
          </w:p>
        </w:tc>
        <w:tc>
          <w:tcPr>
            <w:tcW w:w="1276" w:type="dxa"/>
            <w:vMerge/>
            <w:vAlign w:val="center"/>
          </w:tcPr>
          <w:p w14:paraId="1D093C9B" w14:textId="77777777" w:rsidR="003B1EC0" w:rsidRPr="008F7BFC" w:rsidRDefault="003B1EC0" w:rsidP="00E177F8">
            <w:pPr>
              <w:rPr>
                <w:sz w:val="22"/>
                <w:lang w:eastAsia="zh-CN"/>
              </w:rPr>
            </w:pPr>
          </w:p>
        </w:tc>
        <w:tc>
          <w:tcPr>
            <w:tcW w:w="1843" w:type="dxa"/>
            <w:vAlign w:val="center"/>
          </w:tcPr>
          <w:p w14:paraId="0666D3B7" w14:textId="77777777" w:rsidR="003B1EC0" w:rsidRPr="008F7BFC" w:rsidRDefault="003B1EC0" w:rsidP="00E177F8">
            <w:pPr>
              <w:rPr>
                <w:sz w:val="22"/>
                <w:lang w:eastAsia="zh-CN"/>
              </w:rPr>
            </w:pPr>
            <w:r>
              <w:rPr>
                <w:sz w:val="22"/>
                <w:lang w:eastAsia="zh-CN"/>
              </w:rPr>
              <w:t>QCL type</w:t>
            </w:r>
          </w:p>
        </w:tc>
        <w:tc>
          <w:tcPr>
            <w:tcW w:w="4816" w:type="dxa"/>
            <w:vAlign w:val="center"/>
          </w:tcPr>
          <w:p w14:paraId="31D4B8F2" w14:textId="77777777" w:rsidR="003B1EC0" w:rsidRPr="008F7BFC" w:rsidRDefault="003B1EC0" w:rsidP="00E177F8">
            <w:pPr>
              <w:jc w:val="center"/>
              <w:rPr>
                <w:sz w:val="22"/>
                <w:lang w:eastAsia="zh-CN"/>
              </w:rPr>
            </w:pPr>
            <w:r>
              <w:rPr>
                <w:sz w:val="22"/>
                <w:lang w:eastAsia="zh-CN"/>
              </w:rPr>
              <w:t>Type D</w:t>
            </w:r>
          </w:p>
        </w:tc>
      </w:tr>
      <w:tr w:rsidR="003B1EC0" w14:paraId="1C62294A" w14:textId="77777777" w:rsidTr="00E177F8">
        <w:trPr>
          <w:trHeight w:val="506"/>
        </w:trPr>
        <w:tc>
          <w:tcPr>
            <w:tcW w:w="1696" w:type="dxa"/>
            <w:vMerge w:val="restart"/>
            <w:vAlign w:val="center"/>
          </w:tcPr>
          <w:p w14:paraId="39234AAF" w14:textId="77777777" w:rsidR="003B1EC0" w:rsidRPr="008F7BFC" w:rsidRDefault="003B1EC0" w:rsidP="00E177F8">
            <w:pPr>
              <w:rPr>
                <w:sz w:val="22"/>
                <w:lang w:eastAsia="zh-CN"/>
              </w:rPr>
            </w:pPr>
            <w:r>
              <w:rPr>
                <w:sz w:val="22"/>
                <w:lang w:eastAsia="zh-CN"/>
              </w:rPr>
              <w:t>TCI state #1</w:t>
            </w:r>
          </w:p>
        </w:tc>
        <w:tc>
          <w:tcPr>
            <w:tcW w:w="1276" w:type="dxa"/>
            <w:vMerge w:val="restart"/>
            <w:vAlign w:val="center"/>
          </w:tcPr>
          <w:p w14:paraId="19F4F078"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64B9FDB7" w14:textId="77777777" w:rsidR="003B1EC0" w:rsidRDefault="003B1EC0" w:rsidP="00E177F8">
            <w:pPr>
              <w:rPr>
                <w:sz w:val="22"/>
                <w:lang w:eastAsia="zh-CN"/>
              </w:rPr>
            </w:pPr>
            <w:r>
              <w:rPr>
                <w:sz w:val="22"/>
                <w:lang w:eastAsia="zh-CN"/>
              </w:rPr>
              <w:t>CSI-RS resource</w:t>
            </w:r>
          </w:p>
        </w:tc>
        <w:tc>
          <w:tcPr>
            <w:tcW w:w="4816" w:type="dxa"/>
            <w:vAlign w:val="center"/>
          </w:tcPr>
          <w:p w14:paraId="4E473251" w14:textId="77777777" w:rsidR="003B1EC0" w:rsidRDefault="003B1EC0" w:rsidP="00E177F8">
            <w:pPr>
              <w:jc w:val="center"/>
              <w:rPr>
                <w:sz w:val="22"/>
                <w:lang w:eastAsia="zh-CN"/>
              </w:rPr>
            </w:pPr>
            <w:r>
              <w:rPr>
                <w:sz w:val="22"/>
                <w:lang w:eastAsia="zh-CN"/>
              </w:rPr>
              <w:t>CSI-RS for resource 5 from “CSI-RS for tracking Resource set #2” configuration</w:t>
            </w:r>
          </w:p>
        </w:tc>
      </w:tr>
      <w:tr w:rsidR="003B1EC0" w14:paraId="50114D95" w14:textId="77777777" w:rsidTr="00E177F8">
        <w:trPr>
          <w:trHeight w:val="506"/>
        </w:trPr>
        <w:tc>
          <w:tcPr>
            <w:tcW w:w="1696" w:type="dxa"/>
            <w:vMerge/>
            <w:vAlign w:val="center"/>
          </w:tcPr>
          <w:p w14:paraId="7CD6C9E1" w14:textId="77777777" w:rsidR="003B1EC0" w:rsidRPr="008F7BFC" w:rsidRDefault="003B1EC0" w:rsidP="00E177F8">
            <w:pPr>
              <w:rPr>
                <w:sz w:val="22"/>
                <w:lang w:eastAsia="zh-CN"/>
              </w:rPr>
            </w:pPr>
          </w:p>
        </w:tc>
        <w:tc>
          <w:tcPr>
            <w:tcW w:w="1276" w:type="dxa"/>
            <w:vMerge/>
            <w:vAlign w:val="center"/>
          </w:tcPr>
          <w:p w14:paraId="570BC050" w14:textId="77777777" w:rsidR="003B1EC0" w:rsidRPr="008F7BFC" w:rsidRDefault="003B1EC0" w:rsidP="00E177F8">
            <w:pPr>
              <w:rPr>
                <w:sz w:val="22"/>
                <w:lang w:eastAsia="zh-CN"/>
              </w:rPr>
            </w:pPr>
          </w:p>
        </w:tc>
        <w:tc>
          <w:tcPr>
            <w:tcW w:w="1843" w:type="dxa"/>
            <w:vAlign w:val="center"/>
          </w:tcPr>
          <w:p w14:paraId="78DD9566" w14:textId="77777777" w:rsidR="003B1EC0" w:rsidRDefault="003B1EC0" w:rsidP="00E177F8">
            <w:pPr>
              <w:rPr>
                <w:sz w:val="22"/>
                <w:lang w:eastAsia="zh-CN"/>
              </w:rPr>
            </w:pPr>
            <w:r>
              <w:rPr>
                <w:sz w:val="22"/>
                <w:lang w:eastAsia="zh-CN"/>
              </w:rPr>
              <w:t>QCL type</w:t>
            </w:r>
          </w:p>
        </w:tc>
        <w:tc>
          <w:tcPr>
            <w:tcW w:w="4816" w:type="dxa"/>
            <w:vAlign w:val="center"/>
          </w:tcPr>
          <w:p w14:paraId="67B9702D" w14:textId="77777777" w:rsidR="003B1EC0" w:rsidRDefault="003B1EC0" w:rsidP="00E177F8">
            <w:pPr>
              <w:jc w:val="center"/>
              <w:rPr>
                <w:sz w:val="22"/>
                <w:lang w:eastAsia="zh-CN"/>
              </w:rPr>
            </w:pPr>
            <w:r>
              <w:rPr>
                <w:sz w:val="22"/>
                <w:lang w:eastAsia="zh-CN"/>
              </w:rPr>
              <w:t>Type A</w:t>
            </w:r>
          </w:p>
        </w:tc>
      </w:tr>
      <w:tr w:rsidR="003B1EC0" w14:paraId="4BC1DAB5" w14:textId="77777777" w:rsidTr="00E177F8">
        <w:trPr>
          <w:trHeight w:val="506"/>
        </w:trPr>
        <w:tc>
          <w:tcPr>
            <w:tcW w:w="1696" w:type="dxa"/>
            <w:vMerge/>
            <w:vAlign w:val="center"/>
          </w:tcPr>
          <w:p w14:paraId="42DA21CC" w14:textId="77777777" w:rsidR="003B1EC0" w:rsidRPr="008F7BFC" w:rsidRDefault="003B1EC0" w:rsidP="00E177F8">
            <w:pPr>
              <w:rPr>
                <w:sz w:val="22"/>
                <w:lang w:eastAsia="zh-CN"/>
              </w:rPr>
            </w:pPr>
          </w:p>
        </w:tc>
        <w:tc>
          <w:tcPr>
            <w:tcW w:w="1276" w:type="dxa"/>
            <w:vMerge w:val="restart"/>
            <w:vAlign w:val="center"/>
          </w:tcPr>
          <w:p w14:paraId="454F72B0" w14:textId="77777777" w:rsidR="003B1EC0" w:rsidRPr="008F7BFC" w:rsidRDefault="003B1EC0" w:rsidP="00E177F8">
            <w:pPr>
              <w:rPr>
                <w:sz w:val="22"/>
                <w:lang w:eastAsia="zh-CN"/>
              </w:rPr>
            </w:pPr>
            <w:r>
              <w:rPr>
                <w:sz w:val="22"/>
                <w:lang w:eastAsia="zh-CN"/>
              </w:rPr>
              <w:t>Type 12QCL information</w:t>
            </w:r>
          </w:p>
        </w:tc>
        <w:tc>
          <w:tcPr>
            <w:tcW w:w="1843" w:type="dxa"/>
            <w:vAlign w:val="center"/>
          </w:tcPr>
          <w:p w14:paraId="13EFB324" w14:textId="77777777" w:rsidR="003B1EC0" w:rsidRDefault="003B1EC0" w:rsidP="00E177F8">
            <w:pPr>
              <w:rPr>
                <w:sz w:val="22"/>
                <w:lang w:eastAsia="zh-CN"/>
              </w:rPr>
            </w:pPr>
            <w:r>
              <w:rPr>
                <w:sz w:val="22"/>
                <w:lang w:eastAsia="zh-CN"/>
              </w:rPr>
              <w:t>CSI-RS resource</w:t>
            </w:r>
          </w:p>
        </w:tc>
        <w:tc>
          <w:tcPr>
            <w:tcW w:w="4816" w:type="dxa"/>
            <w:vAlign w:val="center"/>
          </w:tcPr>
          <w:p w14:paraId="6DB82073" w14:textId="77777777" w:rsidR="003B1EC0" w:rsidRDefault="003B1EC0" w:rsidP="00E177F8">
            <w:pPr>
              <w:jc w:val="center"/>
              <w:rPr>
                <w:sz w:val="22"/>
                <w:lang w:eastAsia="zh-CN"/>
              </w:rPr>
            </w:pPr>
            <w:r>
              <w:rPr>
                <w:sz w:val="22"/>
                <w:lang w:eastAsia="zh-CN"/>
              </w:rPr>
              <w:t>CSI-RS for resource 5 from “CSI-RS for tracking Resource set #2” configuration</w:t>
            </w:r>
          </w:p>
        </w:tc>
      </w:tr>
      <w:tr w:rsidR="003B1EC0" w14:paraId="5B722DB4" w14:textId="77777777" w:rsidTr="00E177F8">
        <w:trPr>
          <w:trHeight w:val="506"/>
        </w:trPr>
        <w:tc>
          <w:tcPr>
            <w:tcW w:w="1696" w:type="dxa"/>
            <w:vMerge/>
            <w:vAlign w:val="center"/>
          </w:tcPr>
          <w:p w14:paraId="66F02034" w14:textId="77777777" w:rsidR="003B1EC0" w:rsidRPr="008F7BFC" w:rsidRDefault="003B1EC0" w:rsidP="00E177F8">
            <w:pPr>
              <w:rPr>
                <w:sz w:val="22"/>
                <w:lang w:eastAsia="zh-CN"/>
              </w:rPr>
            </w:pPr>
          </w:p>
        </w:tc>
        <w:tc>
          <w:tcPr>
            <w:tcW w:w="1276" w:type="dxa"/>
            <w:vMerge/>
            <w:vAlign w:val="center"/>
          </w:tcPr>
          <w:p w14:paraId="25104B8D" w14:textId="77777777" w:rsidR="003B1EC0" w:rsidRPr="008F7BFC" w:rsidRDefault="003B1EC0" w:rsidP="00E177F8">
            <w:pPr>
              <w:rPr>
                <w:sz w:val="22"/>
                <w:lang w:eastAsia="zh-CN"/>
              </w:rPr>
            </w:pPr>
          </w:p>
        </w:tc>
        <w:tc>
          <w:tcPr>
            <w:tcW w:w="1843" w:type="dxa"/>
            <w:vAlign w:val="center"/>
          </w:tcPr>
          <w:p w14:paraId="7D2F1FD5" w14:textId="77777777" w:rsidR="003B1EC0" w:rsidRDefault="003B1EC0" w:rsidP="00E177F8">
            <w:pPr>
              <w:rPr>
                <w:sz w:val="22"/>
                <w:lang w:eastAsia="zh-CN"/>
              </w:rPr>
            </w:pPr>
            <w:r>
              <w:rPr>
                <w:sz w:val="22"/>
                <w:lang w:eastAsia="zh-CN"/>
              </w:rPr>
              <w:t>QCL type</w:t>
            </w:r>
          </w:p>
        </w:tc>
        <w:tc>
          <w:tcPr>
            <w:tcW w:w="4816" w:type="dxa"/>
            <w:vAlign w:val="center"/>
          </w:tcPr>
          <w:p w14:paraId="13E536C0" w14:textId="77777777" w:rsidR="003B1EC0" w:rsidRDefault="003B1EC0" w:rsidP="00E177F8">
            <w:pPr>
              <w:jc w:val="center"/>
              <w:rPr>
                <w:sz w:val="22"/>
                <w:lang w:eastAsia="zh-CN"/>
              </w:rPr>
            </w:pPr>
            <w:r>
              <w:rPr>
                <w:sz w:val="22"/>
                <w:lang w:eastAsia="zh-CN"/>
              </w:rPr>
              <w:t>Type D</w:t>
            </w:r>
          </w:p>
        </w:tc>
      </w:tr>
      <w:tr w:rsidR="003B1EC0" w14:paraId="2A4C75B5" w14:textId="77777777" w:rsidTr="00E177F8">
        <w:trPr>
          <w:trHeight w:val="506"/>
        </w:trPr>
        <w:tc>
          <w:tcPr>
            <w:tcW w:w="1696" w:type="dxa"/>
            <w:vMerge w:val="restart"/>
            <w:vAlign w:val="center"/>
          </w:tcPr>
          <w:p w14:paraId="465036F2" w14:textId="77777777" w:rsidR="003B1EC0" w:rsidRPr="008F7BFC" w:rsidRDefault="003B1EC0" w:rsidP="00E177F8">
            <w:pPr>
              <w:rPr>
                <w:sz w:val="22"/>
                <w:lang w:eastAsia="zh-CN"/>
              </w:rPr>
            </w:pPr>
            <w:r>
              <w:rPr>
                <w:sz w:val="22"/>
                <w:lang w:eastAsia="zh-CN"/>
              </w:rPr>
              <w:t>TCI state #2</w:t>
            </w:r>
          </w:p>
        </w:tc>
        <w:tc>
          <w:tcPr>
            <w:tcW w:w="1276" w:type="dxa"/>
            <w:vMerge w:val="restart"/>
            <w:vAlign w:val="center"/>
          </w:tcPr>
          <w:p w14:paraId="0E58B29D"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7BC8FC8F" w14:textId="77777777" w:rsidR="003B1EC0" w:rsidRDefault="003B1EC0" w:rsidP="00E177F8">
            <w:pPr>
              <w:rPr>
                <w:sz w:val="22"/>
                <w:lang w:eastAsia="zh-CN"/>
              </w:rPr>
            </w:pPr>
            <w:r>
              <w:rPr>
                <w:sz w:val="22"/>
                <w:lang w:eastAsia="zh-CN"/>
              </w:rPr>
              <w:t>SSB index</w:t>
            </w:r>
          </w:p>
        </w:tc>
        <w:tc>
          <w:tcPr>
            <w:tcW w:w="4816" w:type="dxa"/>
            <w:vAlign w:val="center"/>
          </w:tcPr>
          <w:p w14:paraId="688DFDBF" w14:textId="77777777" w:rsidR="003B1EC0" w:rsidRDefault="003B1EC0" w:rsidP="00E177F8">
            <w:pPr>
              <w:jc w:val="center"/>
              <w:rPr>
                <w:sz w:val="22"/>
                <w:lang w:eastAsia="zh-CN"/>
              </w:rPr>
            </w:pPr>
            <w:r>
              <w:rPr>
                <w:sz w:val="22"/>
                <w:lang w:eastAsia="zh-CN"/>
              </w:rPr>
              <w:t>SSB #0</w:t>
            </w:r>
          </w:p>
        </w:tc>
      </w:tr>
      <w:tr w:rsidR="003B1EC0" w14:paraId="237D7060" w14:textId="77777777" w:rsidTr="00E177F8">
        <w:trPr>
          <w:trHeight w:val="506"/>
        </w:trPr>
        <w:tc>
          <w:tcPr>
            <w:tcW w:w="1696" w:type="dxa"/>
            <w:vMerge/>
            <w:vAlign w:val="center"/>
          </w:tcPr>
          <w:p w14:paraId="524C7B1E" w14:textId="77777777" w:rsidR="003B1EC0" w:rsidRPr="008F7BFC" w:rsidRDefault="003B1EC0" w:rsidP="00E177F8">
            <w:pPr>
              <w:rPr>
                <w:sz w:val="22"/>
                <w:lang w:eastAsia="zh-CN"/>
              </w:rPr>
            </w:pPr>
          </w:p>
        </w:tc>
        <w:tc>
          <w:tcPr>
            <w:tcW w:w="1276" w:type="dxa"/>
            <w:vMerge/>
            <w:vAlign w:val="center"/>
          </w:tcPr>
          <w:p w14:paraId="5B1C09FC" w14:textId="77777777" w:rsidR="003B1EC0" w:rsidRPr="008F7BFC" w:rsidRDefault="003B1EC0" w:rsidP="00E177F8">
            <w:pPr>
              <w:rPr>
                <w:sz w:val="22"/>
                <w:lang w:eastAsia="zh-CN"/>
              </w:rPr>
            </w:pPr>
          </w:p>
        </w:tc>
        <w:tc>
          <w:tcPr>
            <w:tcW w:w="1843" w:type="dxa"/>
            <w:vAlign w:val="center"/>
          </w:tcPr>
          <w:p w14:paraId="5DB7EB73" w14:textId="77777777" w:rsidR="003B1EC0" w:rsidRDefault="003B1EC0" w:rsidP="00E177F8">
            <w:pPr>
              <w:rPr>
                <w:sz w:val="22"/>
                <w:lang w:eastAsia="zh-CN"/>
              </w:rPr>
            </w:pPr>
            <w:r>
              <w:rPr>
                <w:sz w:val="22"/>
                <w:lang w:eastAsia="zh-CN"/>
              </w:rPr>
              <w:t>QCL type</w:t>
            </w:r>
          </w:p>
        </w:tc>
        <w:tc>
          <w:tcPr>
            <w:tcW w:w="4816" w:type="dxa"/>
            <w:vAlign w:val="center"/>
          </w:tcPr>
          <w:p w14:paraId="73D091FC" w14:textId="77777777" w:rsidR="003B1EC0" w:rsidRDefault="003B1EC0" w:rsidP="00E177F8">
            <w:pPr>
              <w:jc w:val="center"/>
              <w:rPr>
                <w:sz w:val="22"/>
                <w:lang w:eastAsia="zh-CN"/>
              </w:rPr>
            </w:pPr>
            <w:r>
              <w:rPr>
                <w:sz w:val="22"/>
                <w:lang w:eastAsia="zh-CN"/>
              </w:rPr>
              <w:t>Type C</w:t>
            </w:r>
          </w:p>
        </w:tc>
      </w:tr>
      <w:tr w:rsidR="003B1EC0" w14:paraId="5D0CB6F5" w14:textId="77777777" w:rsidTr="00E177F8">
        <w:trPr>
          <w:trHeight w:val="506"/>
        </w:trPr>
        <w:tc>
          <w:tcPr>
            <w:tcW w:w="1696" w:type="dxa"/>
            <w:vMerge/>
            <w:vAlign w:val="center"/>
          </w:tcPr>
          <w:p w14:paraId="1E4CE839" w14:textId="77777777" w:rsidR="003B1EC0" w:rsidRPr="008F7BFC" w:rsidRDefault="003B1EC0" w:rsidP="00E177F8">
            <w:pPr>
              <w:rPr>
                <w:sz w:val="22"/>
                <w:lang w:eastAsia="zh-CN"/>
              </w:rPr>
            </w:pPr>
          </w:p>
        </w:tc>
        <w:tc>
          <w:tcPr>
            <w:tcW w:w="1276" w:type="dxa"/>
            <w:vMerge w:val="restart"/>
            <w:vAlign w:val="center"/>
          </w:tcPr>
          <w:p w14:paraId="077581EA" w14:textId="77777777" w:rsidR="003B1EC0" w:rsidRPr="008F7BFC" w:rsidRDefault="003B1EC0" w:rsidP="00E177F8">
            <w:pPr>
              <w:rPr>
                <w:sz w:val="22"/>
                <w:lang w:eastAsia="zh-CN"/>
              </w:rPr>
            </w:pPr>
            <w:r>
              <w:rPr>
                <w:sz w:val="22"/>
                <w:lang w:eastAsia="zh-CN"/>
              </w:rPr>
              <w:t>Type 2 QCL information</w:t>
            </w:r>
          </w:p>
        </w:tc>
        <w:tc>
          <w:tcPr>
            <w:tcW w:w="1843" w:type="dxa"/>
            <w:vAlign w:val="center"/>
          </w:tcPr>
          <w:p w14:paraId="4205B21E" w14:textId="77777777" w:rsidR="003B1EC0" w:rsidRDefault="003B1EC0" w:rsidP="00E177F8">
            <w:pPr>
              <w:rPr>
                <w:sz w:val="22"/>
                <w:lang w:eastAsia="zh-CN"/>
              </w:rPr>
            </w:pPr>
            <w:r>
              <w:rPr>
                <w:sz w:val="22"/>
                <w:lang w:eastAsia="zh-CN"/>
              </w:rPr>
              <w:t>SSB index</w:t>
            </w:r>
          </w:p>
        </w:tc>
        <w:tc>
          <w:tcPr>
            <w:tcW w:w="4816" w:type="dxa"/>
            <w:vAlign w:val="center"/>
          </w:tcPr>
          <w:p w14:paraId="6F8F0701" w14:textId="77777777" w:rsidR="003B1EC0" w:rsidRDefault="003B1EC0" w:rsidP="00E177F8">
            <w:pPr>
              <w:jc w:val="center"/>
              <w:rPr>
                <w:sz w:val="22"/>
                <w:lang w:eastAsia="zh-CN"/>
              </w:rPr>
            </w:pPr>
            <w:r>
              <w:rPr>
                <w:sz w:val="22"/>
                <w:lang w:eastAsia="zh-CN"/>
              </w:rPr>
              <w:t>SSB #0</w:t>
            </w:r>
          </w:p>
        </w:tc>
      </w:tr>
      <w:tr w:rsidR="003B1EC0" w14:paraId="39747CE0" w14:textId="77777777" w:rsidTr="00E177F8">
        <w:trPr>
          <w:trHeight w:val="506"/>
        </w:trPr>
        <w:tc>
          <w:tcPr>
            <w:tcW w:w="1696" w:type="dxa"/>
            <w:vMerge/>
            <w:vAlign w:val="center"/>
          </w:tcPr>
          <w:p w14:paraId="4BD3D01C" w14:textId="77777777" w:rsidR="003B1EC0" w:rsidRPr="008F7BFC" w:rsidRDefault="003B1EC0" w:rsidP="00E177F8">
            <w:pPr>
              <w:rPr>
                <w:sz w:val="22"/>
                <w:lang w:eastAsia="zh-CN"/>
              </w:rPr>
            </w:pPr>
          </w:p>
        </w:tc>
        <w:tc>
          <w:tcPr>
            <w:tcW w:w="1276" w:type="dxa"/>
            <w:vMerge/>
            <w:vAlign w:val="center"/>
          </w:tcPr>
          <w:p w14:paraId="17E3ACB9" w14:textId="77777777" w:rsidR="003B1EC0" w:rsidRPr="008F7BFC" w:rsidRDefault="003B1EC0" w:rsidP="00E177F8">
            <w:pPr>
              <w:rPr>
                <w:sz w:val="22"/>
                <w:lang w:eastAsia="zh-CN"/>
              </w:rPr>
            </w:pPr>
          </w:p>
        </w:tc>
        <w:tc>
          <w:tcPr>
            <w:tcW w:w="1843" w:type="dxa"/>
            <w:vAlign w:val="center"/>
          </w:tcPr>
          <w:p w14:paraId="1465F3ED" w14:textId="77777777" w:rsidR="003B1EC0" w:rsidRDefault="003B1EC0" w:rsidP="00E177F8">
            <w:pPr>
              <w:rPr>
                <w:sz w:val="22"/>
                <w:lang w:eastAsia="zh-CN"/>
              </w:rPr>
            </w:pPr>
            <w:r>
              <w:rPr>
                <w:sz w:val="22"/>
                <w:lang w:eastAsia="zh-CN"/>
              </w:rPr>
              <w:t>QCL type</w:t>
            </w:r>
          </w:p>
        </w:tc>
        <w:tc>
          <w:tcPr>
            <w:tcW w:w="4816" w:type="dxa"/>
            <w:vAlign w:val="center"/>
          </w:tcPr>
          <w:p w14:paraId="264B7FD9" w14:textId="77777777" w:rsidR="003B1EC0" w:rsidRDefault="003B1EC0" w:rsidP="00E177F8">
            <w:pPr>
              <w:jc w:val="center"/>
              <w:rPr>
                <w:sz w:val="22"/>
                <w:lang w:eastAsia="zh-CN"/>
              </w:rPr>
            </w:pPr>
            <w:r>
              <w:rPr>
                <w:sz w:val="22"/>
                <w:lang w:eastAsia="zh-CN"/>
              </w:rPr>
              <w:t>Type D</w:t>
            </w:r>
          </w:p>
        </w:tc>
      </w:tr>
      <w:tr w:rsidR="003B1EC0" w14:paraId="52C9973A" w14:textId="77777777" w:rsidTr="00E177F8">
        <w:trPr>
          <w:trHeight w:val="506"/>
        </w:trPr>
        <w:tc>
          <w:tcPr>
            <w:tcW w:w="1696" w:type="dxa"/>
            <w:vMerge w:val="restart"/>
            <w:vAlign w:val="center"/>
          </w:tcPr>
          <w:p w14:paraId="44E77D6F" w14:textId="77777777" w:rsidR="003B1EC0" w:rsidRPr="008F7BFC" w:rsidRDefault="003B1EC0" w:rsidP="00E177F8">
            <w:pPr>
              <w:rPr>
                <w:sz w:val="22"/>
                <w:lang w:eastAsia="zh-CN"/>
              </w:rPr>
            </w:pPr>
            <w:r>
              <w:rPr>
                <w:sz w:val="22"/>
                <w:lang w:eastAsia="zh-CN"/>
              </w:rPr>
              <w:t>TCI state #3</w:t>
            </w:r>
          </w:p>
        </w:tc>
        <w:tc>
          <w:tcPr>
            <w:tcW w:w="1276" w:type="dxa"/>
            <w:vMerge w:val="restart"/>
            <w:vAlign w:val="center"/>
          </w:tcPr>
          <w:p w14:paraId="7FC3DFEA" w14:textId="77777777" w:rsidR="003B1EC0" w:rsidRPr="008F7BFC" w:rsidRDefault="003B1EC0" w:rsidP="00E177F8">
            <w:pPr>
              <w:rPr>
                <w:sz w:val="22"/>
                <w:lang w:eastAsia="zh-CN"/>
              </w:rPr>
            </w:pPr>
            <w:r>
              <w:rPr>
                <w:sz w:val="22"/>
                <w:lang w:eastAsia="zh-CN"/>
              </w:rPr>
              <w:t>Type 1 QCL information</w:t>
            </w:r>
          </w:p>
        </w:tc>
        <w:tc>
          <w:tcPr>
            <w:tcW w:w="1843" w:type="dxa"/>
            <w:vAlign w:val="center"/>
          </w:tcPr>
          <w:p w14:paraId="187216FC" w14:textId="77777777" w:rsidR="003B1EC0" w:rsidRDefault="003B1EC0" w:rsidP="00E177F8">
            <w:pPr>
              <w:rPr>
                <w:sz w:val="22"/>
                <w:lang w:eastAsia="zh-CN"/>
              </w:rPr>
            </w:pPr>
            <w:r>
              <w:rPr>
                <w:sz w:val="22"/>
                <w:lang w:eastAsia="zh-CN"/>
              </w:rPr>
              <w:t>SSB index</w:t>
            </w:r>
          </w:p>
        </w:tc>
        <w:tc>
          <w:tcPr>
            <w:tcW w:w="4816" w:type="dxa"/>
            <w:vAlign w:val="center"/>
          </w:tcPr>
          <w:p w14:paraId="6BE88880" w14:textId="77777777" w:rsidR="003B1EC0" w:rsidRDefault="003B1EC0" w:rsidP="00E177F8">
            <w:pPr>
              <w:jc w:val="center"/>
              <w:rPr>
                <w:sz w:val="22"/>
                <w:lang w:eastAsia="zh-CN"/>
              </w:rPr>
            </w:pPr>
            <w:r>
              <w:rPr>
                <w:sz w:val="22"/>
                <w:lang w:eastAsia="zh-CN"/>
              </w:rPr>
              <w:t>SSB #1</w:t>
            </w:r>
          </w:p>
        </w:tc>
      </w:tr>
      <w:tr w:rsidR="003B1EC0" w14:paraId="370E2CBB" w14:textId="77777777" w:rsidTr="00E177F8">
        <w:trPr>
          <w:trHeight w:val="506"/>
        </w:trPr>
        <w:tc>
          <w:tcPr>
            <w:tcW w:w="1696" w:type="dxa"/>
            <w:vMerge/>
            <w:vAlign w:val="center"/>
          </w:tcPr>
          <w:p w14:paraId="1ABB684F" w14:textId="77777777" w:rsidR="003B1EC0" w:rsidRPr="008F7BFC" w:rsidRDefault="003B1EC0" w:rsidP="00E177F8">
            <w:pPr>
              <w:rPr>
                <w:sz w:val="22"/>
                <w:lang w:eastAsia="zh-CN"/>
              </w:rPr>
            </w:pPr>
          </w:p>
        </w:tc>
        <w:tc>
          <w:tcPr>
            <w:tcW w:w="1276" w:type="dxa"/>
            <w:vMerge/>
            <w:vAlign w:val="center"/>
          </w:tcPr>
          <w:p w14:paraId="229D692E" w14:textId="77777777" w:rsidR="003B1EC0" w:rsidRPr="008F7BFC" w:rsidRDefault="003B1EC0" w:rsidP="00E177F8">
            <w:pPr>
              <w:rPr>
                <w:sz w:val="22"/>
                <w:lang w:eastAsia="zh-CN"/>
              </w:rPr>
            </w:pPr>
          </w:p>
        </w:tc>
        <w:tc>
          <w:tcPr>
            <w:tcW w:w="1843" w:type="dxa"/>
            <w:vAlign w:val="center"/>
          </w:tcPr>
          <w:p w14:paraId="0BD8D252" w14:textId="77777777" w:rsidR="003B1EC0" w:rsidRDefault="003B1EC0" w:rsidP="00E177F8">
            <w:pPr>
              <w:rPr>
                <w:sz w:val="22"/>
                <w:lang w:eastAsia="zh-CN"/>
              </w:rPr>
            </w:pPr>
            <w:r>
              <w:rPr>
                <w:sz w:val="22"/>
                <w:lang w:eastAsia="zh-CN"/>
              </w:rPr>
              <w:t>QCL type</w:t>
            </w:r>
          </w:p>
        </w:tc>
        <w:tc>
          <w:tcPr>
            <w:tcW w:w="4816" w:type="dxa"/>
            <w:vAlign w:val="center"/>
          </w:tcPr>
          <w:p w14:paraId="180947A4" w14:textId="77777777" w:rsidR="003B1EC0" w:rsidRDefault="003B1EC0" w:rsidP="00E177F8">
            <w:pPr>
              <w:jc w:val="center"/>
              <w:rPr>
                <w:sz w:val="22"/>
                <w:lang w:eastAsia="zh-CN"/>
              </w:rPr>
            </w:pPr>
            <w:r>
              <w:rPr>
                <w:sz w:val="22"/>
                <w:lang w:eastAsia="zh-CN"/>
              </w:rPr>
              <w:t>Type C</w:t>
            </w:r>
          </w:p>
        </w:tc>
      </w:tr>
      <w:tr w:rsidR="003B1EC0" w14:paraId="2C5DFEA9" w14:textId="77777777" w:rsidTr="00E177F8">
        <w:trPr>
          <w:trHeight w:val="506"/>
        </w:trPr>
        <w:tc>
          <w:tcPr>
            <w:tcW w:w="1696" w:type="dxa"/>
            <w:vMerge/>
            <w:vAlign w:val="center"/>
          </w:tcPr>
          <w:p w14:paraId="35D6C6B8" w14:textId="77777777" w:rsidR="003B1EC0" w:rsidRPr="008F7BFC" w:rsidRDefault="003B1EC0" w:rsidP="00E177F8">
            <w:pPr>
              <w:rPr>
                <w:sz w:val="22"/>
                <w:lang w:eastAsia="zh-CN"/>
              </w:rPr>
            </w:pPr>
          </w:p>
        </w:tc>
        <w:tc>
          <w:tcPr>
            <w:tcW w:w="1276" w:type="dxa"/>
            <w:vMerge w:val="restart"/>
            <w:vAlign w:val="center"/>
          </w:tcPr>
          <w:p w14:paraId="0B9250F2" w14:textId="77777777" w:rsidR="003B1EC0" w:rsidRPr="008F7BFC" w:rsidRDefault="003B1EC0" w:rsidP="00E177F8">
            <w:pPr>
              <w:rPr>
                <w:sz w:val="22"/>
                <w:lang w:eastAsia="zh-CN"/>
              </w:rPr>
            </w:pPr>
            <w:r>
              <w:rPr>
                <w:sz w:val="22"/>
                <w:lang w:eastAsia="zh-CN"/>
              </w:rPr>
              <w:t>Type 2 QCL information</w:t>
            </w:r>
          </w:p>
        </w:tc>
        <w:tc>
          <w:tcPr>
            <w:tcW w:w="1843" w:type="dxa"/>
            <w:vAlign w:val="center"/>
          </w:tcPr>
          <w:p w14:paraId="07380E10" w14:textId="77777777" w:rsidR="003B1EC0" w:rsidRDefault="003B1EC0" w:rsidP="00E177F8">
            <w:pPr>
              <w:rPr>
                <w:sz w:val="22"/>
                <w:lang w:eastAsia="zh-CN"/>
              </w:rPr>
            </w:pPr>
            <w:r>
              <w:rPr>
                <w:sz w:val="22"/>
                <w:lang w:eastAsia="zh-CN"/>
              </w:rPr>
              <w:t>SSB index</w:t>
            </w:r>
          </w:p>
        </w:tc>
        <w:tc>
          <w:tcPr>
            <w:tcW w:w="4816" w:type="dxa"/>
            <w:vAlign w:val="center"/>
          </w:tcPr>
          <w:p w14:paraId="0C802D7E" w14:textId="77777777" w:rsidR="003B1EC0" w:rsidRDefault="003B1EC0" w:rsidP="00E177F8">
            <w:pPr>
              <w:jc w:val="center"/>
              <w:rPr>
                <w:sz w:val="22"/>
                <w:lang w:eastAsia="zh-CN"/>
              </w:rPr>
            </w:pPr>
            <w:r>
              <w:rPr>
                <w:sz w:val="22"/>
                <w:lang w:eastAsia="zh-CN"/>
              </w:rPr>
              <w:t>SSB #1</w:t>
            </w:r>
          </w:p>
        </w:tc>
      </w:tr>
      <w:tr w:rsidR="003B1EC0" w14:paraId="0A43C2C5" w14:textId="77777777" w:rsidTr="00E177F8">
        <w:trPr>
          <w:trHeight w:val="506"/>
        </w:trPr>
        <w:tc>
          <w:tcPr>
            <w:tcW w:w="1696" w:type="dxa"/>
            <w:vMerge/>
            <w:vAlign w:val="center"/>
          </w:tcPr>
          <w:p w14:paraId="2CFF629A" w14:textId="77777777" w:rsidR="003B1EC0" w:rsidRPr="008F7BFC" w:rsidRDefault="003B1EC0" w:rsidP="00E177F8">
            <w:pPr>
              <w:rPr>
                <w:sz w:val="22"/>
                <w:lang w:eastAsia="zh-CN"/>
              </w:rPr>
            </w:pPr>
          </w:p>
        </w:tc>
        <w:tc>
          <w:tcPr>
            <w:tcW w:w="1276" w:type="dxa"/>
            <w:vMerge/>
            <w:vAlign w:val="center"/>
          </w:tcPr>
          <w:p w14:paraId="5C76732D" w14:textId="77777777" w:rsidR="003B1EC0" w:rsidRPr="008F7BFC" w:rsidRDefault="003B1EC0" w:rsidP="00E177F8">
            <w:pPr>
              <w:rPr>
                <w:sz w:val="22"/>
                <w:lang w:eastAsia="zh-CN"/>
              </w:rPr>
            </w:pPr>
          </w:p>
        </w:tc>
        <w:tc>
          <w:tcPr>
            <w:tcW w:w="1843" w:type="dxa"/>
            <w:vAlign w:val="center"/>
          </w:tcPr>
          <w:p w14:paraId="472D7F42" w14:textId="77777777" w:rsidR="003B1EC0" w:rsidRDefault="003B1EC0" w:rsidP="00E177F8">
            <w:pPr>
              <w:rPr>
                <w:sz w:val="22"/>
                <w:lang w:eastAsia="zh-CN"/>
              </w:rPr>
            </w:pPr>
            <w:r>
              <w:rPr>
                <w:sz w:val="22"/>
                <w:lang w:eastAsia="zh-CN"/>
              </w:rPr>
              <w:t>QCL type</w:t>
            </w:r>
          </w:p>
        </w:tc>
        <w:tc>
          <w:tcPr>
            <w:tcW w:w="4816" w:type="dxa"/>
            <w:vAlign w:val="center"/>
          </w:tcPr>
          <w:p w14:paraId="3777CEC2" w14:textId="77777777" w:rsidR="003B1EC0" w:rsidRDefault="003B1EC0" w:rsidP="00E177F8">
            <w:pPr>
              <w:jc w:val="center"/>
              <w:rPr>
                <w:sz w:val="22"/>
                <w:lang w:eastAsia="zh-CN"/>
              </w:rPr>
            </w:pPr>
            <w:r>
              <w:rPr>
                <w:sz w:val="22"/>
                <w:lang w:eastAsia="zh-CN"/>
              </w:rPr>
              <w:t>Type D</w:t>
            </w:r>
          </w:p>
        </w:tc>
      </w:tr>
      <w:tr w:rsidR="003B1EC0" w14:paraId="7739960A" w14:textId="77777777" w:rsidTr="00E177F8">
        <w:tc>
          <w:tcPr>
            <w:tcW w:w="1696" w:type="dxa"/>
            <w:vMerge w:val="restart"/>
            <w:vAlign w:val="center"/>
          </w:tcPr>
          <w:p w14:paraId="6493AE52" w14:textId="77777777" w:rsidR="003B1EC0" w:rsidRPr="008F7BFC" w:rsidRDefault="003B1EC0" w:rsidP="00E177F8">
            <w:pPr>
              <w:rPr>
                <w:sz w:val="22"/>
                <w:lang w:eastAsia="zh-CN"/>
              </w:rPr>
            </w:pPr>
            <w:r w:rsidRPr="008F7BFC">
              <w:rPr>
                <w:sz w:val="22"/>
                <w:lang w:eastAsia="zh-CN"/>
              </w:rPr>
              <w:t>PTRS configuration</w:t>
            </w:r>
          </w:p>
        </w:tc>
        <w:tc>
          <w:tcPr>
            <w:tcW w:w="3119" w:type="dxa"/>
            <w:gridSpan w:val="2"/>
            <w:vAlign w:val="center"/>
          </w:tcPr>
          <w:p w14:paraId="109366D2" w14:textId="77777777" w:rsidR="003B1EC0" w:rsidRPr="008F7BFC" w:rsidRDefault="003B1EC0" w:rsidP="00E177F8">
            <w:pPr>
              <w:rPr>
                <w:sz w:val="22"/>
                <w:lang w:eastAsia="zh-CN"/>
              </w:rPr>
            </w:pPr>
            <w:r w:rsidRPr="008F7BFC">
              <w:rPr>
                <w:sz w:val="22"/>
                <w:lang w:eastAsia="zh-CN"/>
              </w:rPr>
              <w:t>Frequency density (K</w:t>
            </w:r>
            <w:r w:rsidRPr="008F7BFC">
              <w:rPr>
                <w:sz w:val="22"/>
                <w:vertAlign w:val="subscript"/>
                <w:lang w:eastAsia="zh-CN"/>
              </w:rPr>
              <w:t>PT-RS</w:t>
            </w:r>
            <w:r w:rsidRPr="008F7BFC">
              <w:rPr>
                <w:sz w:val="22"/>
                <w:lang w:eastAsia="zh-CN"/>
              </w:rPr>
              <w:t>)</w:t>
            </w:r>
          </w:p>
        </w:tc>
        <w:tc>
          <w:tcPr>
            <w:tcW w:w="4816" w:type="dxa"/>
            <w:vAlign w:val="center"/>
          </w:tcPr>
          <w:p w14:paraId="01DC3067" w14:textId="77777777" w:rsidR="003B1EC0" w:rsidRPr="008F7BFC" w:rsidRDefault="003B1EC0" w:rsidP="00E177F8">
            <w:pPr>
              <w:jc w:val="center"/>
              <w:rPr>
                <w:sz w:val="22"/>
                <w:lang w:eastAsia="zh-CN"/>
              </w:rPr>
            </w:pPr>
            <w:r w:rsidRPr="008F7BFC">
              <w:rPr>
                <w:sz w:val="22"/>
                <w:lang w:eastAsia="zh-CN"/>
              </w:rPr>
              <w:t>2</w:t>
            </w:r>
          </w:p>
        </w:tc>
      </w:tr>
      <w:tr w:rsidR="003B1EC0" w14:paraId="2AACFA59" w14:textId="77777777" w:rsidTr="00E177F8">
        <w:tc>
          <w:tcPr>
            <w:tcW w:w="1696" w:type="dxa"/>
            <w:vMerge/>
          </w:tcPr>
          <w:p w14:paraId="773DE76E" w14:textId="77777777" w:rsidR="003B1EC0" w:rsidRPr="008F7BFC" w:rsidRDefault="003B1EC0" w:rsidP="00E177F8">
            <w:pPr>
              <w:rPr>
                <w:sz w:val="22"/>
                <w:lang w:eastAsia="zh-CN"/>
              </w:rPr>
            </w:pPr>
          </w:p>
        </w:tc>
        <w:tc>
          <w:tcPr>
            <w:tcW w:w="3119" w:type="dxa"/>
            <w:gridSpan w:val="2"/>
            <w:vAlign w:val="center"/>
          </w:tcPr>
          <w:p w14:paraId="1CE46A2A" w14:textId="77777777" w:rsidR="003B1EC0" w:rsidRPr="008F7BFC" w:rsidRDefault="003B1EC0" w:rsidP="00E177F8">
            <w:pPr>
              <w:rPr>
                <w:sz w:val="22"/>
                <w:lang w:eastAsia="zh-CN"/>
              </w:rPr>
            </w:pPr>
            <w:r w:rsidRPr="008F7BFC">
              <w:rPr>
                <w:sz w:val="22"/>
                <w:lang w:eastAsia="zh-CN"/>
              </w:rPr>
              <w:t>Time density (T</w:t>
            </w:r>
            <w:r w:rsidRPr="008F7BFC">
              <w:rPr>
                <w:sz w:val="22"/>
                <w:vertAlign w:val="subscript"/>
                <w:lang w:eastAsia="zh-CN"/>
              </w:rPr>
              <w:t>PT-RS</w:t>
            </w:r>
            <w:r w:rsidRPr="008F7BFC">
              <w:rPr>
                <w:sz w:val="22"/>
                <w:lang w:eastAsia="zh-CN"/>
              </w:rPr>
              <w:t>)</w:t>
            </w:r>
          </w:p>
        </w:tc>
        <w:tc>
          <w:tcPr>
            <w:tcW w:w="4816" w:type="dxa"/>
            <w:vAlign w:val="center"/>
          </w:tcPr>
          <w:p w14:paraId="01C982D6" w14:textId="77777777" w:rsidR="003B1EC0" w:rsidRPr="008F7BFC" w:rsidRDefault="003B1EC0" w:rsidP="00E177F8">
            <w:pPr>
              <w:jc w:val="center"/>
              <w:rPr>
                <w:sz w:val="22"/>
                <w:lang w:eastAsia="zh-CN"/>
              </w:rPr>
            </w:pPr>
            <w:r w:rsidRPr="008F7BFC">
              <w:rPr>
                <w:sz w:val="22"/>
                <w:lang w:eastAsia="zh-CN"/>
              </w:rPr>
              <w:t>1</w:t>
            </w:r>
          </w:p>
        </w:tc>
      </w:tr>
      <w:tr w:rsidR="003B1EC0" w14:paraId="7B2C12CF" w14:textId="77777777" w:rsidTr="00E177F8">
        <w:tc>
          <w:tcPr>
            <w:tcW w:w="4815" w:type="dxa"/>
            <w:gridSpan w:val="3"/>
          </w:tcPr>
          <w:p w14:paraId="490D016D" w14:textId="77777777" w:rsidR="003B1EC0" w:rsidRPr="008F7BFC" w:rsidRDefault="003B1EC0" w:rsidP="00E177F8">
            <w:pPr>
              <w:rPr>
                <w:sz w:val="22"/>
                <w:lang w:eastAsia="zh-CN"/>
              </w:rPr>
            </w:pPr>
            <w:r w:rsidRPr="008F7BFC">
              <w:rPr>
                <w:sz w:val="22"/>
                <w:lang w:eastAsia="zh-CN"/>
              </w:rPr>
              <w:t>MCS and Rank</w:t>
            </w:r>
          </w:p>
        </w:tc>
        <w:tc>
          <w:tcPr>
            <w:tcW w:w="4816" w:type="dxa"/>
            <w:vAlign w:val="center"/>
          </w:tcPr>
          <w:p w14:paraId="12FC7BF5" w14:textId="4F3949E0" w:rsidR="003B1EC0" w:rsidRPr="008F7BFC" w:rsidRDefault="003B1EC0" w:rsidP="00E177F8">
            <w:pPr>
              <w:jc w:val="center"/>
              <w:rPr>
                <w:sz w:val="22"/>
                <w:lang w:eastAsia="zh-CN"/>
              </w:rPr>
            </w:pPr>
            <w:r w:rsidRPr="008F7BFC">
              <w:rPr>
                <w:sz w:val="22"/>
                <w:lang w:eastAsia="zh-CN"/>
              </w:rPr>
              <w:t>MCS 17 and Rank 2</w:t>
            </w:r>
            <w:r w:rsidR="005C61C1">
              <w:rPr>
                <w:sz w:val="22"/>
                <w:lang w:eastAsia="zh-CN"/>
              </w:rPr>
              <w:t xml:space="preserve"> </w:t>
            </w:r>
          </w:p>
        </w:tc>
      </w:tr>
      <w:tr w:rsidR="003B1EC0" w14:paraId="50CDD0D4" w14:textId="77777777" w:rsidTr="00E177F8">
        <w:tc>
          <w:tcPr>
            <w:tcW w:w="4815" w:type="dxa"/>
            <w:gridSpan w:val="3"/>
          </w:tcPr>
          <w:p w14:paraId="64DA80DD" w14:textId="77777777" w:rsidR="003B1EC0" w:rsidRPr="008F7BFC" w:rsidRDefault="003B1EC0" w:rsidP="00E177F8">
            <w:pPr>
              <w:rPr>
                <w:sz w:val="22"/>
                <w:lang w:eastAsia="zh-CN"/>
              </w:rPr>
            </w:pPr>
            <w:r w:rsidRPr="008F7BFC">
              <w:rPr>
                <w:sz w:val="22"/>
                <w:lang w:eastAsia="zh-CN"/>
              </w:rPr>
              <w:t>Number of HARQ processes</w:t>
            </w:r>
          </w:p>
        </w:tc>
        <w:tc>
          <w:tcPr>
            <w:tcW w:w="4816" w:type="dxa"/>
            <w:vAlign w:val="center"/>
          </w:tcPr>
          <w:p w14:paraId="2D8E8D41" w14:textId="77777777" w:rsidR="003B1EC0" w:rsidRPr="008F7BFC" w:rsidRDefault="003B1EC0" w:rsidP="00E177F8">
            <w:pPr>
              <w:jc w:val="center"/>
              <w:rPr>
                <w:sz w:val="22"/>
                <w:lang w:eastAsia="zh-CN"/>
              </w:rPr>
            </w:pPr>
            <w:r w:rsidRPr="008F7BFC">
              <w:rPr>
                <w:sz w:val="22"/>
                <w:lang w:eastAsia="zh-CN"/>
              </w:rPr>
              <w:t>8</w:t>
            </w:r>
          </w:p>
        </w:tc>
      </w:tr>
      <w:tr w:rsidR="003B1EC0" w14:paraId="05267EE3" w14:textId="77777777" w:rsidTr="00E177F8">
        <w:tc>
          <w:tcPr>
            <w:tcW w:w="4815" w:type="dxa"/>
            <w:gridSpan w:val="3"/>
          </w:tcPr>
          <w:p w14:paraId="02D1232B" w14:textId="77777777" w:rsidR="003B1EC0" w:rsidRPr="008F7BFC" w:rsidRDefault="003B1EC0" w:rsidP="00E177F8">
            <w:pPr>
              <w:rPr>
                <w:sz w:val="22"/>
                <w:lang w:eastAsia="zh-CN"/>
              </w:rPr>
            </w:pPr>
            <w:r>
              <w:rPr>
                <w:sz w:val="22"/>
                <w:lang w:eastAsia="zh-CN"/>
              </w:rPr>
              <w:t>SSB and CSI-RS for tracking assumptions</w:t>
            </w:r>
          </w:p>
        </w:tc>
        <w:tc>
          <w:tcPr>
            <w:tcW w:w="4816" w:type="dxa"/>
            <w:vAlign w:val="center"/>
          </w:tcPr>
          <w:p w14:paraId="2C3EED68" w14:textId="77777777" w:rsidR="003B1EC0" w:rsidRPr="00907A08" w:rsidRDefault="003B1EC0" w:rsidP="00E177F8">
            <w:pPr>
              <w:spacing w:after="120"/>
              <w:jc w:val="both"/>
              <w:rPr>
                <w:rFonts w:eastAsia="宋体"/>
                <w:szCs w:val="24"/>
                <w:lang w:eastAsia="zh-CN"/>
              </w:rPr>
            </w:pPr>
            <w:r w:rsidRPr="00907A08">
              <w:rPr>
                <w:rFonts w:eastAsia="宋体"/>
                <w:szCs w:val="24"/>
                <w:lang w:eastAsia="zh-CN"/>
              </w:rPr>
              <w:t>2 SSBs associated with 2 CSI-RS resources sets for PDSCH requirement, where SSB # (k mod 2), CSI-RS (for tracking) resource set # ((k mod 2) + 1), CSI-RS (for CSI acquisition) resource set # ((k mod 2) + 3) and CSI-RS (for beam refinement) resource set # ((k mod 2)+5) are transmitted by k</w:t>
            </w:r>
            <w:r w:rsidRPr="00C306A6">
              <w:rPr>
                <w:rFonts w:eastAsia="宋体"/>
                <w:szCs w:val="24"/>
                <w:vertAlign w:val="superscript"/>
                <w:lang w:eastAsia="zh-CN"/>
              </w:rPr>
              <w:t>th</w:t>
            </w:r>
            <w:r w:rsidRPr="00907A08">
              <w:rPr>
                <w:rFonts w:eastAsia="宋体"/>
                <w:szCs w:val="24"/>
                <w:lang w:eastAsia="zh-CN"/>
              </w:rPr>
              <w:t xml:space="preserve"> RRH</w:t>
            </w:r>
          </w:p>
        </w:tc>
      </w:tr>
      <w:tr w:rsidR="003B1EC0" w14:paraId="2B6760C8" w14:textId="77777777" w:rsidTr="00E177F8">
        <w:tc>
          <w:tcPr>
            <w:tcW w:w="4815" w:type="dxa"/>
            <w:gridSpan w:val="3"/>
          </w:tcPr>
          <w:p w14:paraId="30DE7540" w14:textId="77777777" w:rsidR="003B1EC0" w:rsidRPr="008F7BFC" w:rsidRDefault="003B1EC0" w:rsidP="00E177F8">
            <w:pPr>
              <w:rPr>
                <w:sz w:val="22"/>
                <w:lang w:eastAsia="zh-CN"/>
              </w:rPr>
            </w:pPr>
            <w:r w:rsidRPr="008F7BFC">
              <w:rPr>
                <w:sz w:val="22"/>
                <w:lang w:eastAsia="zh-CN"/>
              </w:rPr>
              <w:t>SSB periodicity</w:t>
            </w:r>
          </w:p>
        </w:tc>
        <w:tc>
          <w:tcPr>
            <w:tcW w:w="4816" w:type="dxa"/>
            <w:vAlign w:val="center"/>
          </w:tcPr>
          <w:p w14:paraId="6144E739" w14:textId="77777777" w:rsidR="003B1EC0" w:rsidRPr="008F7BFC" w:rsidRDefault="003B1EC0" w:rsidP="00E177F8">
            <w:pPr>
              <w:jc w:val="center"/>
              <w:rPr>
                <w:sz w:val="22"/>
                <w:lang w:eastAsia="zh-CN"/>
              </w:rPr>
            </w:pPr>
            <w:r w:rsidRPr="008F7BFC">
              <w:rPr>
                <w:sz w:val="22"/>
                <w:lang w:eastAsia="zh-CN"/>
              </w:rPr>
              <w:t>20ms</w:t>
            </w:r>
            <w:r>
              <w:rPr>
                <w:sz w:val="22"/>
                <w:lang w:eastAsia="zh-CN"/>
              </w:rPr>
              <w:t xml:space="preserve"> </w:t>
            </w:r>
          </w:p>
        </w:tc>
      </w:tr>
      <w:tr w:rsidR="003B1EC0" w14:paraId="7C4B37F8" w14:textId="77777777" w:rsidTr="00E177F8">
        <w:tc>
          <w:tcPr>
            <w:tcW w:w="4815" w:type="dxa"/>
            <w:gridSpan w:val="3"/>
          </w:tcPr>
          <w:p w14:paraId="37F8A1C9" w14:textId="77777777" w:rsidR="003B1EC0" w:rsidRPr="008F7BFC" w:rsidRDefault="003B1EC0" w:rsidP="00E177F8">
            <w:pPr>
              <w:rPr>
                <w:sz w:val="22"/>
                <w:lang w:eastAsia="zh-CN"/>
              </w:rPr>
            </w:pPr>
            <w:r w:rsidRPr="008F7BFC">
              <w:rPr>
                <w:sz w:val="22"/>
                <w:lang w:eastAsia="zh-CN"/>
              </w:rPr>
              <w:t>Propagation conditions</w:t>
            </w:r>
          </w:p>
        </w:tc>
        <w:tc>
          <w:tcPr>
            <w:tcW w:w="4816" w:type="dxa"/>
            <w:vAlign w:val="center"/>
          </w:tcPr>
          <w:p w14:paraId="586380A6" w14:textId="49D7C1DC" w:rsidR="003B1EC0" w:rsidRPr="008F7BFC" w:rsidRDefault="003B1EC0" w:rsidP="005C61C1">
            <w:pPr>
              <w:jc w:val="center"/>
              <w:rPr>
                <w:sz w:val="22"/>
                <w:lang w:eastAsia="zh-CN"/>
              </w:rPr>
            </w:pPr>
            <w:r w:rsidRPr="008F7BFC">
              <w:rPr>
                <w:sz w:val="22"/>
                <w:lang w:eastAsia="zh-CN"/>
              </w:rPr>
              <w:t xml:space="preserve">Bi-directional Scenario B </w:t>
            </w:r>
            <w:r w:rsidRPr="008F7BFC">
              <w:rPr>
                <w:sz w:val="22"/>
                <w:lang w:eastAsia="zh-CN"/>
              </w:rPr>
              <w:br/>
              <w:t>The details can be found in [R4-</w:t>
            </w:r>
            <w:r w:rsidR="005C61C1">
              <w:rPr>
                <w:sz w:val="22"/>
                <w:lang w:eastAsia="zh-CN"/>
              </w:rPr>
              <w:t>2203094</w:t>
            </w:r>
            <w:r w:rsidRPr="008F7BFC">
              <w:rPr>
                <w:sz w:val="22"/>
                <w:lang w:eastAsia="zh-CN"/>
              </w:rPr>
              <w:t>]</w:t>
            </w:r>
          </w:p>
        </w:tc>
      </w:tr>
      <w:tr w:rsidR="003B1EC0" w14:paraId="51EF1063" w14:textId="77777777" w:rsidTr="00E177F8">
        <w:tc>
          <w:tcPr>
            <w:tcW w:w="4815" w:type="dxa"/>
            <w:gridSpan w:val="3"/>
          </w:tcPr>
          <w:p w14:paraId="6CAF12DC" w14:textId="77777777" w:rsidR="003B1EC0" w:rsidRPr="008F7BFC" w:rsidRDefault="003B1EC0" w:rsidP="00E177F8">
            <w:pPr>
              <w:rPr>
                <w:sz w:val="22"/>
                <w:lang w:eastAsia="zh-CN"/>
              </w:rPr>
            </w:pPr>
            <w:r w:rsidRPr="008F7BFC">
              <w:rPr>
                <w:sz w:val="22"/>
                <w:lang w:eastAsia="zh-CN"/>
              </w:rPr>
              <w:t>Maximum Doppler shift</w:t>
            </w:r>
          </w:p>
        </w:tc>
        <w:tc>
          <w:tcPr>
            <w:tcW w:w="4816" w:type="dxa"/>
            <w:vAlign w:val="center"/>
          </w:tcPr>
          <w:p w14:paraId="1373862C" w14:textId="1F5AC508" w:rsidR="003B1EC0" w:rsidRPr="008F7BFC" w:rsidRDefault="003B1EC0" w:rsidP="003B1EC0">
            <w:pPr>
              <w:spacing w:line="259" w:lineRule="auto"/>
              <w:jc w:val="center"/>
              <w:rPr>
                <w:sz w:val="22"/>
              </w:rPr>
            </w:pPr>
            <w:r>
              <w:rPr>
                <w:sz w:val="22"/>
              </w:rPr>
              <w:t>9722</w:t>
            </w:r>
          </w:p>
        </w:tc>
      </w:tr>
      <w:tr w:rsidR="003B1EC0" w14:paraId="383628F4" w14:textId="77777777" w:rsidTr="00E177F8">
        <w:tc>
          <w:tcPr>
            <w:tcW w:w="4815" w:type="dxa"/>
            <w:gridSpan w:val="3"/>
          </w:tcPr>
          <w:p w14:paraId="5B548DF7" w14:textId="77777777" w:rsidR="003B1EC0" w:rsidRPr="008F7BFC" w:rsidRDefault="003B1EC0" w:rsidP="00E177F8">
            <w:pPr>
              <w:rPr>
                <w:sz w:val="22"/>
                <w:lang w:eastAsia="zh-CN"/>
              </w:rPr>
            </w:pPr>
            <w:r w:rsidRPr="008F7BFC">
              <w:rPr>
                <w:sz w:val="22"/>
                <w:lang w:eastAsia="zh-CN"/>
              </w:rPr>
              <w:t>Test metric</w:t>
            </w:r>
          </w:p>
        </w:tc>
        <w:tc>
          <w:tcPr>
            <w:tcW w:w="4816" w:type="dxa"/>
            <w:vAlign w:val="center"/>
          </w:tcPr>
          <w:p w14:paraId="55D71B10" w14:textId="77777777" w:rsidR="003B1EC0" w:rsidRPr="008F7BFC" w:rsidRDefault="003B1EC0" w:rsidP="00E177F8">
            <w:pPr>
              <w:jc w:val="center"/>
              <w:rPr>
                <w:sz w:val="22"/>
                <w:lang w:eastAsia="zh-CN"/>
              </w:rPr>
            </w:pPr>
            <w:r w:rsidRPr="008F7BFC">
              <w:rPr>
                <w:sz w:val="22"/>
                <w:lang w:eastAsia="zh-CN"/>
              </w:rPr>
              <w:t>SNR at 70% of maximum throughput</w:t>
            </w:r>
          </w:p>
        </w:tc>
      </w:tr>
      <w:tr w:rsidR="003B1EC0" w14:paraId="2B42C08F" w14:textId="77777777" w:rsidTr="00E177F8">
        <w:tc>
          <w:tcPr>
            <w:tcW w:w="9631" w:type="dxa"/>
            <w:gridSpan w:val="4"/>
          </w:tcPr>
          <w:p w14:paraId="10CDE0F3" w14:textId="77777777" w:rsidR="003B1EC0" w:rsidRDefault="003B1EC0" w:rsidP="00E177F8">
            <w:pPr>
              <w:rPr>
                <w:sz w:val="22"/>
                <w:lang w:eastAsia="zh-CN"/>
              </w:rPr>
            </w:pPr>
            <w:r>
              <w:rPr>
                <w:sz w:val="22"/>
                <w:lang w:eastAsia="zh-CN"/>
              </w:rPr>
              <w:t>Note 1: For further study</w:t>
            </w:r>
          </w:p>
          <w:p w14:paraId="17F4F409" w14:textId="0140AF47" w:rsidR="003B1EC0" w:rsidRPr="008F7BFC" w:rsidRDefault="003B1EC0" w:rsidP="00E177F8">
            <w:pPr>
              <w:rPr>
                <w:sz w:val="22"/>
                <w:lang w:eastAsia="zh-CN"/>
              </w:rPr>
            </w:pPr>
            <w:r w:rsidRPr="008F7BFC">
              <w:rPr>
                <w:sz w:val="22"/>
                <w:lang w:eastAsia="zh-CN"/>
              </w:rPr>
              <w:lastRenderedPageBreak/>
              <w:t xml:space="preserve">Note </w:t>
            </w:r>
            <w:r w:rsidR="005C61C1">
              <w:rPr>
                <w:sz w:val="22"/>
                <w:lang w:eastAsia="zh-CN"/>
              </w:rPr>
              <w:t>2</w:t>
            </w:r>
            <w:r w:rsidRPr="008F7BFC">
              <w:rPr>
                <w:sz w:val="22"/>
                <w:lang w:eastAsia="zh-CN"/>
              </w:rPr>
              <w:t xml:space="preserve">: Other remaining parameters can be found in TS 38.101-4 Table 7.2-1 and Table 7.2.2.2.1-2  </w:t>
            </w:r>
          </w:p>
        </w:tc>
      </w:tr>
    </w:tbl>
    <w:p w14:paraId="0149CF57" w14:textId="77777777" w:rsidR="0040432C" w:rsidRDefault="0040432C" w:rsidP="00341C1B">
      <w:pPr>
        <w:jc w:val="both"/>
        <w:rPr>
          <w:lang w:eastAsia="zh-CN"/>
        </w:rPr>
      </w:pPr>
    </w:p>
    <w:p w14:paraId="3E543C8B" w14:textId="78458C6F" w:rsidR="0040432C" w:rsidRPr="003B1EC0" w:rsidRDefault="0040432C" w:rsidP="00341C1B">
      <w:pPr>
        <w:jc w:val="both"/>
        <w:rPr>
          <w:lang w:eastAsia="zh-CN"/>
        </w:rPr>
      </w:pPr>
      <w:r>
        <w:rPr>
          <w:rFonts w:hint="eastAsia"/>
          <w:lang w:eastAsia="zh-CN"/>
        </w:rPr>
        <w:t>T</w:t>
      </w:r>
      <w:r>
        <w:rPr>
          <w:lang w:eastAsia="zh-CN"/>
        </w:rPr>
        <w:t>he following the summary of SNR @ 70</w:t>
      </w:r>
      <w:r>
        <w:rPr>
          <w:rFonts w:hint="eastAsia"/>
          <w:lang w:eastAsia="zh-CN"/>
        </w:rPr>
        <w:t>%</w:t>
      </w:r>
      <w:r>
        <w:rPr>
          <w:lang w:eastAsia="zh-CN"/>
        </w:rPr>
        <w:t xml:space="preserve"> of maximum throughput</w:t>
      </w:r>
    </w:p>
    <w:p w14:paraId="3385230D" w14:textId="3D6ED136" w:rsidR="0040432C" w:rsidRDefault="0040432C" w:rsidP="0040432C">
      <w:pPr>
        <w:jc w:val="center"/>
        <w:rPr>
          <w:lang w:eastAsia="zh-CN"/>
        </w:rPr>
      </w:pPr>
      <w:r w:rsidRPr="00343A05">
        <w:rPr>
          <w:lang w:eastAsia="zh-CN"/>
        </w:rPr>
        <w:t xml:space="preserve">Table </w:t>
      </w:r>
      <w:r w:rsidR="00B0632F">
        <w:rPr>
          <w:lang w:eastAsia="zh-CN"/>
        </w:rPr>
        <w:t>3-3</w:t>
      </w:r>
      <w:r w:rsidRPr="00343A05">
        <w:rPr>
          <w:lang w:eastAsia="zh-CN"/>
        </w:rPr>
        <w:t xml:space="preserve">: Simulation results for NR </w:t>
      </w:r>
      <w:r>
        <w:rPr>
          <w:lang w:eastAsia="zh-CN"/>
        </w:rPr>
        <w:t xml:space="preserve">FR2 </w:t>
      </w:r>
      <w:r w:rsidRPr="00343A05">
        <w:rPr>
          <w:lang w:eastAsia="zh-CN"/>
        </w:rPr>
        <w:t>PDSCH</w:t>
      </w:r>
      <w:r>
        <w:rPr>
          <w:lang w:eastAsia="zh-CN"/>
        </w:rPr>
        <w:t xml:space="preserve"> @ maxDoppler9722Hz, DPS scheme 1a</w:t>
      </w:r>
    </w:p>
    <w:tbl>
      <w:tblPr>
        <w:tblW w:w="549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98"/>
        <w:gridCol w:w="922"/>
        <w:gridCol w:w="1041"/>
        <w:gridCol w:w="907"/>
        <w:gridCol w:w="782"/>
        <w:gridCol w:w="782"/>
        <w:gridCol w:w="1603"/>
        <w:gridCol w:w="1702"/>
        <w:gridCol w:w="1626"/>
      </w:tblGrid>
      <w:tr w:rsidR="000246A9" w:rsidRPr="009F516E" w14:paraId="62B9488C" w14:textId="7A861BC4" w:rsidTr="000246A9">
        <w:trPr>
          <w:trHeight w:val="57"/>
          <w:jc w:val="center"/>
        </w:trPr>
        <w:tc>
          <w:tcPr>
            <w:tcW w:w="438" w:type="pct"/>
            <w:shd w:val="clear" w:color="auto" w:fill="auto"/>
            <w:vAlign w:val="center"/>
            <w:hideMark/>
          </w:tcPr>
          <w:p w14:paraId="159E7674" w14:textId="77777777" w:rsidR="00C416F3" w:rsidRPr="008A51A0" w:rsidRDefault="00C416F3" w:rsidP="006E5699">
            <w:pPr>
              <w:spacing w:after="0"/>
              <w:jc w:val="center"/>
              <w:rPr>
                <w:rFonts w:ascii="CG Times (WN)" w:hAnsi="CG Times (WN)" w:cs="CG Times (WN)"/>
                <w:bCs/>
                <w:color w:val="000000"/>
                <w:lang w:eastAsia="zh-CN"/>
              </w:rPr>
            </w:pPr>
            <w:bookmarkStart w:id="3" w:name="_GoBack" w:colFirst="0" w:colLast="8"/>
            <w:r w:rsidRPr="008A51A0">
              <w:rPr>
                <w:rFonts w:ascii="CG Times (WN)" w:hAnsi="CG Times (WN)" w:cs="CG Times (WN)"/>
                <w:bCs/>
                <w:color w:val="000000"/>
                <w:lang w:eastAsia="zh-CN"/>
              </w:rPr>
              <w:t>Case Number</w:t>
            </w:r>
          </w:p>
        </w:tc>
        <w:tc>
          <w:tcPr>
            <w:tcW w:w="449" w:type="pct"/>
            <w:shd w:val="clear" w:color="auto" w:fill="auto"/>
            <w:vAlign w:val="center"/>
            <w:hideMark/>
          </w:tcPr>
          <w:p w14:paraId="7B32F39D"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CHBW/ SCS</w:t>
            </w:r>
          </w:p>
        </w:tc>
        <w:tc>
          <w:tcPr>
            <w:tcW w:w="507" w:type="pct"/>
            <w:shd w:val="clear" w:color="auto" w:fill="auto"/>
            <w:vAlign w:val="center"/>
          </w:tcPr>
          <w:p w14:paraId="6CB8C611"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MIMO</w:t>
            </w:r>
          </w:p>
        </w:tc>
        <w:tc>
          <w:tcPr>
            <w:tcW w:w="442" w:type="pct"/>
            <w:shd w:val="clear" w:color="auto" w:fill="auto"/>
            <w:vAlign w:val="center"/>
            <w:hideMark/>
          </w:tcPr>
          <w:p w14:paraId="07937A15"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Max Doppler shift f</w:t>
            </w:r>
            <w:r w:rsidRPr="008A51A0">
              <w:rPr>
                <w:rFonts w:ascii="CG Times (WN)" w:hAnsi="CG Times (WN)" w:cs="CG Times (WN)"/>
                <w:bCs/>
                <w:color w:val="000000"/>
                <w:vertAlign w:val="subscript"/>
                <w:lang w:eastAsia="zh-CN"/>
              </w:rPr>
              <w:t>d</w:t>
            </w:r>
            <w:r w:rsidRPr="008A51A0">
              <w:rPr>
                <w:rFonts w:ascii="CG Times (WN)" w:hAnsi="CG Times (WN)" w:cs="CG Times (WN)"/>
                <w:bCs/>
                <w:color w:val="000000"/>
                <w:lang w:eastAsia="zh-CN"/>
              </w:rPr>
              <w:t xml:space="preserve"> (Hz)</w:t>
            </w:r>
          </w:p>
        </w:tc>
        <w:tc>
          <w:tcPr>
            <w:tcW w:w="381" w:type="pct"/>
            <w:vAlign w:val="center"/>
          </w:tcPr>
          <w:p w14:paraId="3FBF2D81"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MCS</w:t>
            </w:r>
          </w:p>
        </w:tc>
        <w:tc>
          <w:tcPr>
            <w:tcW w:w="381" w:type="pct"/>
            <w:vAlign w:val="center"/>
          </w:tcPr>
          <w:p w14:paraId="24417858"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Rank</w:t>
            </w:r>
          </w:p>
        </w:tc>
        <w:tc>
          <w:tcPr>
            <w:tcW w:w="781" w:type="pct"/>
            <w:shd w:val="clear" w:color="auto" w:fill="auto"/>
            <w:vAlign w:val="center"/>
          </w:tcPr>
          <w:p w14:paraId="7EB29092"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Scenario</w:t>
            </w:r>
          </w:p>
        </w:tc>
        <w:tc>
          <w:tcPr>
            <w:tcW w:w="829" w:type="pct"/>
            <w:shd w:val="clear" w:color="auto" w:fill="auto"/>
            <w:vAlign w:val="center"/>
            <w:hideMark/>
          </w:tcPr>
          <w:p w14:paraId="51FDD72E"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SNR(dB)@70% Max TP</w:t>
            </w:r>
          </w:p>
          <w:p w14:paraId="2361319E" w14:textId="5F21C153"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(ideal)</w:t>
            </w:r>
          </w:p>
        </w:tc>
        <w:tc>
          <w:tcPr>
            <w:tcW w:w="792" w:type="pct"/>
            <w:vAlign w:val="center"/>
          </w:tcPr>
          <w:p w14:paraId="0258E6B4" w14:textId="77777777" w:rsidR="00C416F3" w:rsidRPr="008A51A0" w:rsidRDefault="00C416F3" w:rsidP="00C416F3">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SNR(dB)@70% Max TP</w:t>
            </w:r>
          </w:p>
          <w:p w14:paraId="05E41A54" w14:textId="0C89519F" w:rsidR="00C416F3" w:rsidRPr="008A51A0" w:rsidRDefault="00C416F3" w:rsidP="00C416F3">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(impairment)</w:t>
            </w:r>
          </w:p>
        </w:tc>
      </w:tr>
      <w:bookmarkEnd w:id="3"/>
      <w:tr w:rsidR="000246A9" w:rsidRPr="009F516E" w14:paraId="59884EB0" w14:textId="1AD2C031" w:rsidTr="000246A9">
        <w:trPr>
          <w:trHeight w:val="303"/>
          <w:jc w:val="center"/>
        </w:trPr>
        <w:tc>
          <w:tcPr>
            <w:tcW w:w="438" w:type="pct"/>
            <w:shd w:val="clear" w:color="auto" w:fill="auto"/>
            <w:vAlign w:val="center"/>
          </w:tcPr>
          <w:p w14:paraId="79210E01" w14:textId="6FBFD231" w:rsidR="00C416F3" w:rsidRPr="008A51A0" w:rsidRDefault="00C416F3" w:rsidP="003B1EC0">
            <w:pPr>
              <w:spacing w:after="0"/>
              <w:jc w:val="center"/>
              <w:rPr>
                <w:rFonts w:ascii="CG Times (WN)" w:hAnsi="CG Times (WN)" w:cs="CG Times (WN)"/>
                <w:bCs/>
                <w:color w:val="000000"/>
                <w:lang w:eastAsia="zh-CN"/>
              </w:rPr>
            </w:pPr>
            <w:r w:rsidRPr="008A51A0">
              <w:rPr>
                <w:rFonts w:ascii="CG Times (WN)" w:hAnsi="CG Times (WN)" w:cs="CG Times (WN)" w:hint="eastAsia"/>
                <w:bCs/>
                <w:color w:val="000000"/>
                <w:lang w:eastAsia="zh-CN"/>
              </w:rPr>
              <w:t>1</w:t>
            </w:r>
          </w:p>
        </w:tc>
        <w:tc>
          <w:tcPr>
            <w:tcW w:w="449" w:type="pct"/>
            <w:shd w:val="clear" w:color="auto" w:fill="auto"/>
            <w:vAlign w:val="center"/>
          </w:tcPr>
          <w:p w14:paraId="5561A93C" w14:textId="323EF779" w:rsidR="00C416F3" w:rsidRPr="008A51A0" w:rsidRDefault="00C416F3" w:rsidP="00952789">
            <w:pPr>
              <w:spacing w:after="0"/>
              <w:jc w:val="center"/>
              <w:rPr>
                <w:rFonts w:ascii="CG Times (WN)" w:hAnsi="CG Times (WN)" w:cs="CG Times (WN)"/>
                <w:bCs/>
                <w:color w:val="000000"/>
                <w:lang w:eastAsia="zh-CN"/>
              </w:rPr>
            </w:pPr>
            <w:r w:rsidRPr="008A51A0">
              <w:rPr>
                <w:rFonts w:ascii="CG Times (WN)" w:hAnsi="CG Times (WN)" w:cs="CG Times (WN)"/>
                <w:color w:val="000000"/>
                <w:lang w:eastAsia="zh-CN"/>
              </w:rPr>
              <w:t>200MHz/120kHz</w:t>
            </w:r>
          </w:p>
        </w:tc>
        <w:tc>
          <w:tcPr>
            <w:tcW w:w="507" w:type="pct"/>
            <w:shd w:val="clear" w:color="auto" w:fill="auto"/>
            <w:vAlign w:val="center"/>
          </w:tcPr>
          <w:p w14:paraId="6B3761F6" w14:textId="34A8B958" w:rsidR="00C416F3" w:rsidRPr="008A51A0" w:rsidRDefault="00C416F3" w:rsidP="00952789">
            <w:pPr>
              <w:spacing w:after="0"/>
              <w:jc w:val="center"/>
              <w:rPr>
                <w:rFonts w:ascii="CG Times (WN)" w:hAnsi="CG Times (WN)" w:cs="CG Times (WN)"/>
                <w:bCs/>
                <w:color w:val="000000"/>
                <w:lang w:eastAsia="zh-CN"/>
              </w:rPr>
            </w:pPr>
            <w:r w:rsidRPr="008A51A0">
              <w:rPr>
                <w:rFonts w:ascii="CG Times (WN)" w:hAnsi="CG Times (WN)" w:cs="CG Times (WN)"/>
                <w:color w:val="000000"/>
                <w:lang w:eastAsia="zh-CN"/>
              </w:rPr>
              <w:t>2Tx 2Rx ULA Low</w:t>
            </w:r>
          </w:p>
        </w:tc>
        <w:tc>
          <w:tcPr>
            <w:tcW w:w="442" w:type="pct"/>
            <w:shd w:val="clear" w:color="auto" w:fill="auto"/>
            <w:vAlign w:val="center"/>
          </w:tcPr>
          <w:p w14:paraId="46B60A4F" w14:textId="77777777" w:rsidR="00C416F3" w:rsidRPr="008A51A0" w:rsidRDefault="00C416F3" w:rsidP="006E5699">
            <w:pPr>
              <w:spacing w:after="0"/>
              <w:jc w:val="center"/>
              <w:rPr>
                <w:rFonts w:ascii="CG Times (WN)" w:hAnsi="CG Times (WN)" w:cs="CG Times (WN)"/>
                <w:bCs/>
                <w:color w:val="000000"/>
                <w:lang w:eastAsia="zh-CN"/>
              </w:rPr>
            </w:pPr>
            <w:r w:rsidRPr="008A51A0">
              <w:rPr>
                <w:rFonts w:ascii="CG Times (WN)" w:hAnsi="CG Times (WN)" w:cs="CG Times (WN)" w:hint="eastAsia"/>
                <w:bCs/>
                <w:color w:val="000000"/>
                <w:lang w:eastAsia="zh-CN"/>
              </w:rPr>
              <w:t>9</w:t>
            </w:r>
            <w:r w:rsidRPr="008A51A0">
              <w:rPr>
                <w:rFonts w:ascii="CG Times (WN)" w:hAnsi="CG Times (WN)" w:cs="CG Times (WN)"/>
                <w:bCs/>
                <w:color w:val="000000"/>
                <w:lang w:eastAsia="zh-CN"/>
              </w:rPr>
              <w:t>722</w:t>
            </w:r>
          </w:p>
        </w:tc>
        <w:tc>
          <w:tcPr>
            <w:tcW w:w="381" w:type="pct"/>
            <w:vAlign w:val="center"/>
          </w:tcPr>
          <w:p w14:paraId="50B660EC" w14:textId="38343315" w:rsidR="00C416F3" w:rsidRPr="008A51A0" w:rsidRDefault="00C416F3" w:rsidP="006E5699">
            <w:pPr>
              <w:spacing w:after="0"/>
              <w:jc w:val="center"/>
              <w:rPr>
                <w:rFonts w:ascii="CG Times (WN)" w:hAnsi="CG Times (WN)" w:cs="CG Times (WN)"/>
                <w:color w:val="000000"/>
                <w:lang w:eastAsia="zh-CN"/>
              </w:rPr>
            </w:pPr>
            <w:r w:rsidRPr="008A51A0">
              <w:rPr>
                <w:rFonts w:ascii="CG Times (WN)" w:hAnsi="CG Times (WN)" w:cs="CG Times (WN)"/>
                <w:color w:val="000000"/>
                <w:lang w:eastAsia="zh-CN"/>
              </w:rPr>
              <w:t>17</w:t>
            </w:r>
          </w:p>
        </w:tc>
        <w:tc>
          <w:tcPr>
            <w:tcW w:w="381" w:type="pct"/>
            <w:vAlign w:val="center"/>
          </w:tcPr>
          <w:p w14:paraId="4BB0A83B" w14:textId="4D0161FB" w:rsidR="00C416F3" w:rsidRPr="008A51A0" w:rsidRDefault="00C416F3" w:rsidP="0044727E">
            <w:pPr>
              <w:spacing w:after="0"/>
              <w:jc w:val="center"/>
              <w:rPr>
                <w:rFonts w:ascii="CG Times (WN)" w:hAnsi="CG Times (WN)" w:cs="CG Times (WN)"/>
                <w:color w:val="000000"/>
                <w:lang w:eastAsia="zh-CN"/>
              </w:rPr>
            </w:pPr>
            <w:r w:rsidRPr="008A51A0">
              <w:rPr>
                <w:rFonts w:ascii="CG Times (WN)" w:hAnsi="CG Times (WN)" w:cs="CG Times (WN)"/>
                <w:color w:val="000000"/>
                <w:lang w:eastAsia="zh-CN"/>
              </w:rPr>
              <w:t>2</w:t>
            </w:r>
          </w:p>
        </w:tc>
        <w:tc>
          <w:tcPr>
            <w:tcW w:w="781" w:type="pct"/>
            <w:shd w:val="clear" w:color="auto" w:fill="auto"/>
            <w:vAlign w:val="center"/>
          </w:tcPr>
          <w:p w14:paraId="5332CF4D" w14:textId="296F1C3A" w:rsidR="00C416F3" w:rsidRPr="008A51A0" w:rsidRDefault="00C416F3" w:rsidP="0044727E">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Bi-directional B</w:t>
            </w:r>
          </w:p>
        </w:tc>
        <w:tc>
          <w:tcPr>
            <w:tcW w:w="829" w:type="pct"/>
            <w:shd w:val="clear" w:color="auto" w:fill="auto"/>
            <w:vAlign w:val="center"/>
          </w:tcPr>
          <w:p w14:paraId="5F479E14" w14:textId="17DE9C80" w:rsidR="00C416F3" w:rsidRPr="008A51A0" w:rsidRDefault="00C416F3" w:rsidP="0044727E">
            <w:pPr>
              <w:spacing w:after="0"/>
              <w:jc w:val="center"/>
              <w:rPr>
                <w:rFonts w:ascii="CG Times (WN)" w:hAnsi="CG Times (WN)" w:cs="CG Times (WN)"/>
                <w:bCs/>
                <w:color w:val="000000"/>
                <w:lang w:eastAsia="zh-CN"/>
              </w:rPr>
            </w:pPr>
            <w:r w:rsidRPr="008A51A0">
              <w:rPr>
                <w:rFonts w:ascii="CG Times (WN)" w:hAnsi="CG Times (WN)" w:cs="CG Times (WN)" w:hint="eastAsia"/>
                <w:bCs/>
                <w:color w:val="000000"/>
                <w:lang w:eastAsia="zh-CN"/>
              </w:rPr>
              <w:t>1</w:t>
            </w:r>
            <w:r w:rsidR="000246A9" w:rsidRPr="008A51A0">
              <w:rPr>
                <w:rFonts w:ascii="CG Times (WN)" w:hAnsi="CG Times (WN)" w:cs="CG Times (WN)"/>
                <w:bCs/>
                <w:color w:val="000000"/>
                <w:lang w:eastAsia="zh-CN"/>
              </w:rPr>
              <w:t>1.2</w:t>
            </w:r>
          </w:p>
        </w:tc>
        <w:tc>
          <w:tcPr>
            <w:tcW w:w="792" w:type="pct"/>
            <w:vAlign w:val="center"/>
          </w:tcPr>
          <w:p w14:paraId="2223C9B5" w14:textId="64B173C8" w:rsidR="00C416F3" w:rsidRPr="008A51A0" w:rsidRDefault="000246A9" w:rsidP="0044727E">
            <w:pPr>
              <w:spacing w:after="0"/>
              <w:jc w:val="center"/>
              <w:rPr>
                <w:rFonts w:ascii="CG Times (WN)" w:hAnsi="CG Times (WN)" w:cs="CG Times (WN)"/>
                <w:bCs/>
                <w:color w:val="000000"/>
                <w:lang w:eastAsia="zh-CN"/>
              </w:rPr>
            </w:pPr>
            <w:r w:rsidRPr="008A51A0">
              <w:rPr>
                <w:rFonts w:ascii="CG Times (WN)" w:hAnsi="CG Times (WN)" w:cs="CG Times (WN)"/>
                <w:bCs/>
                <w:color w:val="000000"/>
                <w:lang w:eastAsia="zh-CN"/>
              </w:rPr>
              <w:t>13.7</w:t>
            </w:r>
          </w:p>
        </w:tc>
      </w:tr>
    </w:tbl>
    <w:p w14:paraId="05C5EDF1" w14:textId="77777777" w:rsidR="0040432C" w:rsidRDefault="0040432C" w:rsidP="0040432C">
      <w:pPr>
        <w:rPr>
          <w:lang w:eastAsia="zh-CN"/>
        </w:rPr>
      </w:pPr>
    </w:p>
    <w:p w14:paraId="4012A70C" w14:textId="77777777" w:rsidR="002B75E1" w:rsidRDefault="002B75E1" w:rsidP="00341C1B">
      <w:pPr>
        <w:jc w:val="both"/>
        <w:rPr>
          <w:lang w:eastAsia="zh-CN"/>
        </w:rPr>
      </w:pPr>
    </w:p>
    <w:p w14:paraId="2CAB5E0D" w14:textId="49703EBE" w:rsidR="0044727E" w:rsidRPr="007135FE" w:rsidRDefault="001F58F6" w:rsidP="0044727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44727E">
        <w:rPr>
          <w:rFonts w:ascii="Arial" w:eastAsia="宋体" w:hAnsi="Arial" w:cs="Times New Roman"/>
          <w:sz w:val="36"/>
          <w:szCs w:val="20"/>
          <w:lang w:val="en-GB"/>
        </w:rPr>
        <w:tab/>
        <w:t xml:space="preserve">Conclusion </w:t>
      </w:r>
    </w:p>
    <w:p w14:paraId="611FAD31" w14:textId="77263D6F" w:rsidR="00B90A43" w:rsidRPr="00B0632F" w:rsidRDefault="00B0632F" w:rsidP="00B90A43">
      <w:pPr>
        <w:jc w:val="both"/>
        <w:rPr>
          <w:lang w:eastAsia="zh-CN"/>
        </w:rPr>
      </w:pPr>
      <w:r>
        <w:rPr>
          <w:lang w:eastAsia="zh-CN"/>
        </w:rPr>
        <w:t xml:space="preserve">In this contribution, the </w:t>
      </w:r>
      <w:r w:rsidR="008C141C">
        <w:rPr>
          <w:lang w:eastAsia="zh-CN"/>
        </w:rPr>
        <w:t>view on remaining issue of test setup for PDSCH requirement with DPS scheme 1a in Bi-directional scenario</w:t>
      </w:r>
      <w:r w:rsidR="00D741AC">
        <w:rPr>
          <w:lang w:eastAsia="zh-CN"/>
        </w:rPr>
        <w:t xml:space="preserve"> is provided.</w:t>
      </w:r>
      <w:r w:rsidR="00BF586F">
        <w:rPr>
          <w:lang w:eastAsia="zh-CN"/>
        </w:rPr>
        <w:t xml:space="preserve"> Meanwhile, the initial simulation result is provided for alignment.</w:t>
      </w:r>
    </w:p>
    <w:p w14:paraId="56CB291D" w14:textId="77777777" w:rsidR="00C84C94" w:rsidRDefault="00C84C94" w:rsidP="00C84C94">
      <w:pPr>
        <w:jc w:val="both"/>
        <w:rPr>
          <w:b/>
          <w:lang w:eastAsia="zh-CN"/>
        </w:rPr>
      </w:pPr>
      <w:r>
        <w:rPr>
          <w:rFonts w:hint="eastAsia"/>
          <w:b/>
          <w:lang w:eastAsia="zh-CN"/>
        </w:rPr>
        <w:t>P</w:t>
      </w:r>
      <w:r>
        <w:rPr>
          <w:b/>
          <w:lang w:eastAsia="zh-CN"/>
        </w:rPr>
        <w:t>roposal 1: RAN4 apply the following value for PDSCH allocation timeline for Bi-directional scenario B with DPS scheme 1a</w:t>
      </w:r>
    </w:p>
    <w:p w14:paraId="4AF52FCD" w14:textId="77777777" w:rsidR="00C84C94" w:rsidRPr="00053D96" w:rsidRDefault="00C84C94" w:rsidP="00C84C94">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HARQ</w:t>
      </w:r>
      <w:r w:rsidRPr="00053D96">
        <w:rPr>
          <w:rFonts w:eastAsia="宋体"/>
          <w:b/>
          <w:lang w:eastAsia="zh-CN"/>
        </w:rPr>
        <w:t xml:space="preserve"> = 4</w:t>
      </w:r>
    </w:p>
    <w:p w14:paraId="3B37A563" w14:textId="77777777" w:rsidR="00C84C94" w:rsidRPr="00053D96" w:rsidRDefault="00C84C94" w:rsidP="00C84C94">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MAC  </w:t>
      </w:r>
      <w:r w:rsidRPr="00053D96">
        <w:rPr>
          <w:rFonts w:ascii="Cambria Math" w:eastAsia="宋体" w:hAnsi="Cambria Math"/>
          <w:b/>
          <w:color w:val="000000" w:themeColor="text1"/>
          <w:lang w:eastAsia="zh-CN"/>
        </w:rPr>
        <w:t>=  24</w:t>
      </w:r>
    </w:p>
    <w:p w14:paraId="60D09F9A" w14:textId="77777777" w:rsidR="00C84C94" w:rsidRPr="00053D96" w:rsidRDefault="00C84C94" w:rsidP="00C84C94">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firstSSB </w:t>
      </w:r>
      <w:r w:rsidRPr="00053D96">
        <w:rPr>
          <w:rFonts w:ascii="Cambria Math" w:eastAsia="宋体" w:hAnsi="Cambria Math"/>
          <w:b/>
          <w:color w:val="000000" w:themeColor="text1"/>
          <w:lang w:eastAsia="zh-CN"/>
        </w:rPr>
        <w:t>= 80</w:t>
      </w:r>
    </w:p>
    <w:p w14:paraId="3E87D294" w14:textId="77777777" w:rsidR="00C84C94" w:rsidRPr="00053D96" w:rsidRDefault="00C84C94" w:rsidP="00C84C94">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SSB proc </w:t>
      </w:r>
      <w:r w:rsidRPr="00053D96">
        <w:rPr>
          <w:rFonts w:ascii="Cambria Math" w:eastAsia="宋体" w:hAnsi="Cambria Math"/>
          <w:b/>
          <w:color w:val="000000" w:themeColor="text1"/>
          <w:lang w:eastAsia="zh-CN"/>
        </w:rPr>
        <w:t>= 16</w:t>
      </w:r>
    </w:p>
    <w:p w14:paraId="7BA6465D" w14:textId="77777777" w:rsidR="00C84C94" w:rsidRPr="00053D96" w:rsidRDefault="00C84C94" w:rsidP="00C84C94">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Pr>
          <w:rFonts w:eastAsia="宋体"/>
          <w:b/>
          <w:vertAlign w:val="subscript"/>
          <w:lang w:eastAsia="zh-CN"/>
        </w:rPr>
        <w:t>firstTRSafterSSB</w:t>
      </w:r>
      <w:r w:rsidRPr="00053D96">
        <w:rPr>
          <w:rFonts w:eastAsia="宋体"/>
          <w:b/>
          <w:vertAlign w:val="subscript"/>
          <w:lang w:eastAsia="zh-CN"/>
        </w:rPr>
        <w:t xml:space="preserve">  </w:t>
      </w:r>
      <w:r w:rsidRPr="00053D96">
        <w:rPr>
          <w:rFonts w:ascii="Cambria Math" w:eastAsia="宋体" w:hAnsi="Cambria Math"/>
          <w:b/>
          <w:color w:val="000000" w:themeColor="text1"/>
          <w:lang w:eastAsia="zh-CN"/>
        </w:rPr>
        <w:t>=  24</w:t>
      </w:r>
    </w:p>
    <w:p w14:paraId="34E64C61" w14:textId="77777777" w:rsidR="00C84C94" w:rsidRPr="00DA688D" w:rsidRDefault="00C84C94" w:rsidP="00C84C94">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053D96">
        <w:rPr>
          <w:rFonts w:eastAsia="宋体"/>
          <w:b/>
          <w:lang w:eastAsia="zh-CN"/>
        </w:rPr>
        <w:t>T</w:t>
      </w:r>
      <w:r w:rsidRPr="00053D96">
        <w:rPr>
          <w:rFonts w:eastAsia="宋体"/>
          <w:b/>
          <w:vertAlign w:val="subscript"/>
          <w:lang w:eastAsia="zh-CN"/>
        </w:rPr>
        <w:t xml:space="preserve">SSB proc </w:t>
      </w:r>
      <w:r w:rsidRPr="00053D96">
        <w:rPr>
          <w:rFonts w:ascii="Cambria Math" w:eastAsia="宋体" w:hAnsi="Cambria Math"/>
          <w:b/>
          <w:color w:val="000000" w:themeColor="text1"/>
          <w:lang w:eastAsia="zh-CN"/>
        </w:rPr>
        <w:t>= 16</w:t>
      </w:r>
    </w:p>
    <w:p w14:paraId="24FCCA97" w14:textId="77777777" w:rsidR="008C141C" w:rsidRDefault="008C141C" w:rsidP="00B90A43">
      <w:pPr>
        <w:jc w:val="both"/>
        <w:rPr>
          <w:b/>
          <w:lang w:eastAsia="zh-CN"/>
        </w:rPr>
      </w:pPr>
    </w:p>
    <w:p w14:paraId="3414214D" w14:textId="77777777" w:rsidR="00E0145F" w:rsidRDefault="00E0145F" w:rsidP="00E0145F">
      <w:pPr>
        <w:jc w:val="both"/>
        <w:rPr>
          <w:b/>
          <w:lang w:eastAsia="zh-CN"/>
        </w:rPr>
      </w:pPr>
      <w:r>
        <w:rPr>
          <w:rFonts w:hint="eastAsia"/>
          <w:b/>
          <w:lang w:eastAsia="zh-CN"/>
        </w:rPr>
        <w:t>P</w:t>
      </w:r>
      <w:r>
        <w:rPr>
          <w:b/>
          <w:lang w:eastAsia="zh-CN"/>
        </w:rPr>
        <w:t>roposal 2: RAN4 apply the following test setup for Bi-directional scenario B with DPS scheme 1a</w:t>
      </w:r>
    </w:p>
    <w:p w14:paraId="034E5ABF" w14:textId="77777777" w:rsidR="00E0145F" w:rsidRPr="008821EE" w:rsidRDefault="00E0145F" w:rsidP="00E0145F">
      <w:pPr>
        <w:pStyle w:val="a8"/>
        <w:numPr>
          <w:ilvl w:val="0"/>
          <w:numId w:val="35"/>
        </w:numPr>
        <w:rPr>
          <w:rFonts w:eastAsia="宋体"/>
          <w:b/>
          <w:lang w:eastAsia="zh-CN"/>
        </w:rPr>
      </w:pPr>
      <w:r w:rsidRPr="008821EE">
        <w:rPr>
          <w:rFonts w:eastAsia="宋体"/>
          <w:b/>
          <w:lang w:eastAsia="zh-CN"/>
        </w:rPr>
        <w:t>Step 1: Three RRHs of RRH#(k-1), RRH#(k), RRH#(k+1) are assumed, and SSB#((2(k-1)+l)mod8), SSB#((2k+l)mod8), and SSB#((2(k+1)+l)mod8) are transmitted from each TRPs, separately, where k is the RRH number with k=1,2,3,…,  l is the SSB index with l=0,1</w:t>
      </w:r>
    </w:p>
    <w:p w14:paraId="6FFC07B5" w14:textId="77777777" w:rsidR="00E0145F" w:rsidRPr="008821EE" w:rsidRDefault="00E0145F" w:rsidP="00E0145F">
      <w:pPr>
        <w:pStyle w:val="a8"/>
        <w:numPr>
          <w:ilvl w:val="0"/>
          <w:numId w:val="41"/>
        </w:numPr>
        <w:rPr>
          <w:rFonts w:eastAsia="宋体"/>
          <w:b/>
          <w:lang w:eastAsia="zh-CN"/>
        </w:rPr>
      </w:pPr>
      <w:r w:rsidRPr="008821EE">
        <w:rPr>
          <w:rFonts w:eastAsia="宋体"/>
          <w:b/>
          <w:lang w:eastAsia="zh-CN"/>
        </w:rPr>
        <w:t>UE is configured with TCI#((2(k-1)+1) mod 8) (l=0,1) , TCI #((2k+1) mod 8) (l=0,1) and TCI#(((2k+1)+1)mod 8) (l=0,1) transmitted from RRH#(k-1), RRH#(k) and RRH#(k+1) respectively by RRC signalling tci-StatesToAddModList in the PDSCH-Config and tci-PresentInDCI is not configured;</w:t>
      </w:r>
    </w:p>
    <w:p w14:paraId="32C09F0C" w14:textId="77777777" w:rsidR="00E0145F" w:rsidRPr="008821EE" w:rsidRDefault="00E0145F" w:rsidP="00E0145F">
      <w:pPr>
        <w:pStyle w:val="a8"/>
        <w:numPr>
          <w:ilvl w:val="0"/>
          <w:numId w:val="41"/>
        </w:numPr>
        <w:rPr>
          <w:rFonts w:eastAsia="宋体"/>
          <w:b/>
          <w:lang w:eastAsia="zh-CN"/>
        </w:rPr>
      </w:pPr>
      <w:r w:rsidRPr="008821EE">
        <w:rPr>
          <w:rFonts w:eastAsia="宋体"/>
          <w:b/>
          <w:lang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measurements are not tested)</w:t>
      </w:r>
    </w:p>
    <w:p w14:paraId="22A25652" w14:textId="77777777" w:rsidR="00E0145F" w:rsidRPr="008821EE" w:rsidRDefault="00E0145F" w:rsidP="00E0145F">
      <w:pPr>
        <w:pStyle w:val="a8"/>
        <w:ind w:left="890"/>
        <w:rPr>
          <w:rFonts w:eastAsia="宋体"/>
          <w:b/>
          <w:lang w:eastAsia="zh-CN"/>
        </w:rPr>
      </w:pPr>
    </w:p>
    <w:p w14:paraId="48D63BCA"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t>Step 2: TE actives TCI #2 for PDCCH by “TCI State Indication for UE-specific PDCCH MAC CE”;</w:t>
      </w:r>
    </w:p>
    <w:p w14:paraId="5DC09078"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lastRenderedPageBreak/>
        <w:t>Step 3: PDSCH associated with TCI #2 is transmitted during the slots from 0 to [n</w:t>
      </w:r>
      <w:r>
        <w:rPr>
          <w:rFonts w:eastAsia="宋体"/>
          <w:b/>
          <w:lang w:eastAsia="zh-CN"/>
        </w:rPr>
        <w:t>-1</w:t>
      </w:r>
      <w:r w:rsidRPr="005843FC">
        <w:rPr>
          <w:rFonts w:eastAsia="宋体"/>
          <w:b/>
          <w:lang w:eastAsia="zh-CN"/>
        </w:rPr>
        <w:t xml:space="preserve"> +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Pr>
          <w:rFonts w:eastAsia="宋体"/>
          <w:b/>
          <w:lang w:eastAsia="zh-CN"/>
        </w:rPr>
        <w:t xml:space="preserve"> ]</w:t>
      </w:r>
      <w:r w:rsidRPr="005843FC">
        <w:rPr>
          <w:rFonts w:eastAsia="宋体"/>
          <w:b/>
          <w:lang w:eastAsia="zh-CN"/>
        </w:rPr>
        <w:t>;</w:t>
      </w:r>
    </w:p>
    <w:p w14:paraId="3F732E80"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t>Step 4: In slot n TE start triggering TCI state switching command to TCI #1 by “TCI State Indication for UE-specific PDCCH MAC CE”;</w:t>
      </w:r>
    </w:p>
    <w:p w14:paraId="40CBB559"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t>Step 5: PDSCH associated with TCI #1 is transmitted in slots from n+1 +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TRS proc</w:t>
      </w:r>
      <w:r w:rsidRPr="005843FC">
        <w:rPr>
          <w:rFonts w:eastAsia="宋体"/>
          <w:b/>
          <w:lang w:eastAsia="zh-CN"/>
        </w:rPr>
        <w:t xml:space="preserve"> to [2n-1+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w:t>
      </w:r>
    </w:p>
    <w:p w14:paraId="61F8F0CB"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t>Step 6: In slot 2n  TE start triggering TCI state switching command to TCI# 4 by “TCI State Indication for UE-specific PDCCH MAC CE”</w:t>
      </w:r>
    </w:p>
    <w:p w14:paraId="263A974E" w14:textId="77777777" w:rsidR="00E0145F" w:rsidRDefault="00E0145F" w:rsidP="00E0145F">
      <w:pPr>
        <w:pStyle w:val="a8"/>
        <w:numPr>
          <w:ilvl w:val="0"/>
          <w:numId w:val="35"/>
        </w:numPr>
        <w:rPr>
          <w:rFonts w:eastAsia="宋体"/>
          <w:b/>
          <w:lang w:eastAsia="zh-CN"/>
        </w:rPr>
      </w:pPr>
      <w:r w:rsidRPr="005843FC">
        <w:rPr>
          <w:rFonts w:eastAsia="宋体"/>
          <w:b/>
          <w:lang w:eastAsia="zh-CN"/>
        </w:rPr>
        <w:t>Step 7: PDSCH associated with TCI #4 is transmitted in slots from [2n+1 + 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to [3n-1+T</w:t>
      </w:r>
      <w:r w:rsidRPr="005843FC">
        <w:rPr>
          <w:rFonts w:eastAsia="宋体"/>
          <w:b/>
          <w:vertAlign w:val="subscript"/>
          <w:lang w:eastAsia="zh-CN"/>
        </w:rPr>
        <w:t>HARQ</w:t>
      </w:r>
      <w:r w:rsidRPr="005843FC">
        <w:rPr>
          <w:b/>
          <w:kern w:val="24"/>
        </w:rPr>
        <w:t xml:space="preserve"> </w:t>
      </w:r>
      <w:r w:rsidRPr="005843FC">
        <w:rPr>
          <w:rFonts w:eastAsia="宋体"/>
          <w:b/>
          <w:lang w:eastAsia="zh-CN"/>
        </w:rPr>
        <w:t>+ T</w:t>
      </w:r>
      <w:r w:rsidRPr="005843FC">
        <w:rPr>
          <w:rFonts w:eastAsia="宋体"/>
          <w:b/>
          <w:vertAlign w:val="subscript"/>
          <w:lang w:eastAsia="zh-CN"/>
        </w:rPr>
        <w:t>MAC</w:t>
      </w:r>
      <w:r w:rsidRPr="005843FC">
        <w:rPr>
          <w:rFonts w:eastAsia="宋体"/>
          <w:b/>
          <w:lang w:eastAsia="zh-CN"/>
        </w:rPr>
        <w:t xml:space="preserve">] </w:t>
      </w:r>
      <w:r>
        <w:rPr>
          <w:rFonts w:eastAsia="宋体"/>
          <w:b/>
          <w:lang w:eastAsia="zh-CN"/>
        </w:rPr>
        <w:t>;</w:t>
      </w:r>
    </w:p>
    <w:p w14:paraId="30CB52F8" w14:textId="77777777" w:rsidR="00E0145F" w:rsidRPr="005843FC" w:rsidRDefault="00E0145F" w:rsidP="00E0145F">
      <w:pPr>
        <w:pStyle w:val="a8"/>
        <w:ind w:left="890"/>
        <w:rPr>
          <w:rFonts w:eastAsia="宋体"/>
          <w:b/>
          <w:lang w:eastAsia="zh-CN"/>
        </w:rPr>
      </w:pPr>
    </w:p>
    <w:p w14:paraId="033AC073" w14:textId="77777777" w:rsidR="00E0145F" w:rsidRPr="005843FC" w:rsidRDefault="00E0145F" w:rsidP="00E0145F">
      <w:pPr>
        <w:pStyle w:val="a8"/>
        <w:numPr>
          <w:ilvl w:val="0"/>
          <w:numId w:val="35"/>
        </w:numPr>
        <w:rPr>
          <w:rFonts w:eastAsia="宋体"/>
          <w:b/>
          <w:lang w:eastAsia="zh-CN"/>
        </w:rPr>
      </w:pPr>
      <w:r>
        <w:rPr>
          <w:rFonts w:eastAsia="宋体" w:hint="eastAsia"/>
          <w:b/>
          <w:lang w:eastAsia="zh-CN"/>
        </w:rPr>
        <w:t>P</w:t>
      </w:r>
      <w:r>
        <w:rPr>
          <w:rFonts w:eastAsia="宋体"/>
          <w:b/>
          <w:lang w:eastAsia="zh-CN"/>
        </w:rPr>
        <w:t>DSCH associated with TCI#(2k mod 8) (k=1) is transmitted in slot from 0 to [n-1 +</w:t>
      </w:r>
      <w:r w:rsidRPr="005843FC">
        <w:rPr>
          <w:rFonts w:eastAsia="宋体"/>
          <w:b/>
          <w:lang w:eastAsia="zh-CN"/>
        </w:rPr>
        <w:t xml:space="preserve"> T</w:t>
      </w:r>
      <w:r w:rsidRPr="005843FC">
        <w:rPr>
          <w:rFonts w:eastAsia="宋体"/>
          <w:b/>
          <w:vertAlign w:val="subscript"/>
          <w:lang w:eastAsia="zh-CN"/>
        </w:rPr>
        <w:t>HARQ</w:t>
      </w:r>
      <w:r>
        <w:rPr>
          <w:rFonts w:eastAsia="宋体"/>
          <w:b/>
          <w:vertAlign w:val="subscript"/>
          <w:lang w:eastAsia="zh-CN"/>
        </w:rPr>
        <w:t xml:space="preserve"> </w:t>
      </w:r>
      <w:r>
        <w:rPr>
          <w:rFonts w:eastAsia="宋体"/>
          <w:b/>
          <w:lang w:eastAsia="zh-CN"/>
        </w:rPr>
        <w:t>+</w:t>
      </w:r>
      <w:r w:rsidRPr="005843FC">
        <w:rPr>
          <w:rFonts w:eastAsia="宋体"/>
          <w:b/>
          <w:lang w:eastAsia="zh-CN"/>
        </w:rPr>
        <w:t xml:space="preserve"> T</w:t>
      </w:r>
      <w:r w:rsidRPr="005843FC">
        <w:rPr>
          <w:rFonts w:eastAsia="宋体"/>
          <w:b/>
          <w:vertAlign w:val="subscript"/>
          <w:lang w:eastAsia="zh-CN"/>
        </w:rPr>
        <w:t>MAC</w:t>
      </w:r>
      <w:r>
        <w:rPr>
          <w:rFonts w:eastAsia="宋体"/>
          <w:b/>
          <w:lang w:eastAsia="zh-CN"/>
        </w:rPr>
        <w:t>]</w:t>
      </w:r>
    </w:p>
    <w:p w14:paraId="7FF5B2C5" w14:textId="77777777" w:rsidR="00E0145F" w:rsidRPr="005843FC" w:rsidRDefault="00E0145F" w:rsidP="00E0145F">
      <w:pPr>
        <w:pStyle w:val="a8"/>
        <w:numPr>
          <w:ilvl w:val="0"/>
          <w:numId w:val="35"/>
        </w:numPr>
        <w:rPr>
          <w:rFonts w:eastAsia="宋体"/>
          <w:b/>
          <w:lang w:eastAsia="zh-CN"/>
        </w:rPr>
      </w:pPr>
      <w:r w:rsidRPr="005843FC">
        <w:rPr>
          <w:b/>
        </w:rPr>
        <w:t>PDSCH associated with TCI #(2k mod 8) (k=2,</w:t>
      </w:r>
      <w:r>
        <w:rPr>
          <w:b/>
        </w:rPr>
        <w:t xml:space="preserve">3, </w:t>
      </w:r>
      <w:r w:rsidRPr="005843FC">
        <w:rPr>
          <w:b/>
        </w:rPr>
        <w:t xml:space="preserve">…) is transmitted in slot from </w:t>
      </w:r>
      <w:r>
        <w:rPr>
          <w:b/>
        </w:rPr>
        <w:t>[</w:t>
      </w:r>
      <w:r w:rsidRPr="005843FC">
        <w:rPr>
          <w:b/>
        </w:rPr>
        <w:t>(2k-</w:t>
      </w:r>
      <w:r>
        <w:rPr>
          <w:b/>
        </w:rPr>
        <w:t>2</w:t>
      </w:r>
      <w:r w:rsidRPr="005843FC">
        <w:rPr>
          <w:b/>
        </w:rPr>
        <w:t>)n +1 +</w:t>
      </w:r>
      <w:r w:rsidRPr="005843FC">
        <w:rPr>
          <w:rFonts w:eastAsia="宋体"/>
          <w:b/>
          <w:lang w:eastAsia="zh-CN"/>
        </w:rPr>
        <w:t xml:space="preserve"> 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TRS proc</w:t>
      </w:r>
      <w:r w:rsidRPr="005843FC">
        <w:rPr>
          <w:b/>
        </w:rPr>
        <w:t xml:space="preserve">] </w:t>
      </w:r>
      <w:r>
        <w:rPr>
          <w:b/>
        </w:rPr>
        <w:t>to [</w:t>
      </w:r>
      <w:r w:rsidRPr="005843FC">
        <w:rPr>
          <w:b/>
        </w:rPr>
        <w:t>(2k-1)n-1 +</w:t>
      </w:r>
      <w:r w:rsidRPr="005843FC">
        <w:rPr>
          <w:rFonts w:eastAsia="宋体"/>
          <w:b/>
          <w:lang w:eastAsia="zh-CN"/>
        </w:rPr>
        <w:t xml:space="preserve"> 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w:t>
      </w:r>
    </w:p>
    <w:p w14:paraId="0FD83C36"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t xml:space="preserve">PDSCH associated with TCI #((2k+1)mod 8) (k=0,1,2,…) is transmitted in slot from </w:t>
      </w:r>
      <w:r>
        <w:rPr>
          <w:b/>
          <w:kern w:val="24"/>
        </w:rPr>
        <w:t>[</w:t>
      </w:r>
      <w:r w:rsidRPr="005843FC">
        <w:rPr>
          <w:b/>
          <w:kern w:val="24"/>
        </w:rPr>
        <w:t xml:space="preserve">(2k+1)n +1+ </w:t>
      </w:r>
      <w:r w:rsidRPr="005843FC">
        <w:rPr>
          <w:rFonts w:eastAsia="宋体"/>
          <w:b/>
          <w:lang w:eastAsia="zh-CN"/>
        </w:rPr>
        <w:t>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 xml:space="preserve"> + T</w:t>
      </w:r>
      <w:r w:rsidRPr="005843FC">
        <w:rPr>
          <w:rFonts w:eastAsia="宋体"/>
          <w:b/>
          <w:vertAlign w:val="subscript"/>
          <w:lang w:eastAsia="zh-CN"/>
        </w:rPr>
        <w:t>firstSSB</w:t>
      </w:r>
      <w:r w:rsidRPr="005843FC">
        <w:rPr>
          <w:rFonts w:eastAsia="宋体"/>
          <w:b/>
          <w:lang w:eastAsia="zh-CN"/>
        </w:rPr>
        <w:t xml:space="preserve"> + T</w:t>
      </w:r>
      <w:r w:rsidRPr="005843FC">
        <w:rPr>
          <w:rFonts w:eastAsia="宋体"/>
          <w:b/>
          <w:vertAlign w:val="subscript"/>
          <w:lang w:eastAsia="zh-CN"/>
        </w:rPr>
        <w:t>SSB proc</w:t>
      </w:r>
      <w:r w:rsidRPr="005843FC">
        <w:rPr>
          <w:rFonts w:eastAsia="宋体"/>
          <w:b/>
          <w:lang w:eastAsia="zh-CN"/>
        </w:rPr>
        <w:t xml:space="preserve"> + T</w:t>
      </w:r>
      <w:r w:rsidRPr="005843FC">
        <w:rPr>
          <w:rFonts w:eastAsia="宋体"/>
          <w:b/>
          <w:vertAlign w:val="subscript"/>
          <w:lang w:eastAsia="zh-CN"/>
        </w:rPr>
        <w:t>firstTRSafterSSB</w:t>
      </w:r>
      <w:r w:rsidRPr="005843FC">
        <w:rPr>
          <w:rFonts w:eastAsia="宋体"/>
          <w:b/>
          <w:lang w:eastAsia="zh-CN"/>
        </w:rPr>
        <w:t xml:space="preserve"> + T</w:t>
      </w:r>
      <w:r w:rsidRPr="005843FC">
        <w:rPr>
          <w:rFonts w:eastAsia="宋体"/>
          <w:b/>
          <w:vertAlign w:val="subscript"/>
          <w:lang w:eastAsia="zh-CN"/>
        </w:rPr>
        <w:t>TRS proc</w:t>
      </w:r>
      <w:r w:rsidRPr="005843FC">
        <w:rPr>
          <w:b/>
          <w:kern w:val="24"/>
        </w:rPr>
        <w:t xml:space="preserve">] to [(2(k+1)n-1+ </w:t>
      </w:r>
      <w:r w:rsidRPr="005843FC">
        <w:rPr>
          <w:rFonts w:eastAsia="宋体"/>
          <w:b/>
          <w:lang w:eastAsia="zh-CN"/>
        </w:rPr>
        <w:t>T</w:t>
      </w:r>
      <w:r w:rsidRPr="005843FC">
        <w:rPr>
          <w:rFonts w:eastAsia="宋体"/>
          <w:b/>
          <w:vertAlign w:val="subscript"/>
          <w:lang w:eastAsia="zh-CN"/>
        </w:rPr>
        <w:t>HARQ</w:t>
      </w:r>
      <w:r w:rsidRPr="005843FC">
        <w:rPr>
          <w:b/>
          <w:kern w:val="24"/>
        </w:rPr>
        <w:t xml:space="preserve"> +</w:t>
      </w:r>
      <w:r w:rsidRPr="005843FC">
        <w:rPr>
          <w:rFonts w:eastAsia="宋体"/>
          <w:b/>
          <w:lang w:eastAsia="zh-CN"/>
        </w:rPr>
        <w:t xml:space="preserve"> T</w:t>
      </w:r>
      <w:r w:rsidRPr="005843FC">
        <w:rPr>
          <w:rFonts w:eastAsia="宋体"/>
          <w:b/>
          <w:vertAlign w:val="subscript"/>
          <w:lang w:eastAsia="zh-CN"/>
        </w:rPr>
        <w:t>MAC</w:t>
      </w:r>
      <w:r w:rsidRPr="005843FC">
        <w:rPr>
          <w:rFonts w:eastAsia="宋体"/>
          <w:b/>
          <w:lang w:eastAsia="zh-CN"/>
        </w:rPr>
        <w:t>], where n =36000 slots is the half of the number of slots between two RRHs.</w:t>
      </w:r>
    </w:p>
    <w:p w14:paraId="758AABC5"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t>PDCCH and PDSCH are DTXed in other slots in which throughput statistic are not considered</w:t>
      </w:r>
    </w:p>
    <w:p w14:paraId="63ECA1B2" w14:textId="77777777" w:rsidR="00E0145F" w:rsidRPr="005843FC" w:rsidRDefault="00E0145F" w:rsidP="00E0145F">
      <w:pPr>
        <w:pStyle w:val="a8"/>
        <w:numPr>
          <w:ilvl w:val="0"/>
          <w:numId w:val="35"/>
        </w:numPr>
        <w:rPr>
          <w:rFonts w:eastAsia="宋体"/>
          <w:b/>
          <w:lang w:eastAsia="zh-CN"/>
        </w:rPr>
      </w:pPr>
      <w:r w:rsidRPr="005843FC">
        <w:rPr>
          <w:rFonts w:eastAsia="宋体"/>
          <w:b/>
          <w:lang w:eastAsia="zh-CN"/>
        </w:rPr>
        <w:t>The output of RRM discussion regarding FR2 HST TCI state switching time line can be considered to PDSCH requirement test setup.</w:t>
      </w:r>
    </w:p>
    <w:p w14:paraId="25F49C12" w14:textId="77777777" w:rsidR="00E0145F" w:rsidRPr="00E0145F" w:rsidRDefault="00E0145F" w:rsidP="00B90A43">
      <w:pPr>
        <w:jc w:val="both"/>
        <w:rPr>
          <w:b/>
          <w:lang w:val="en-GB"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3221EE95" w:rsidR="00F57074" w:rsidRPr="00915D1A" w:rsidRDefault="00915D1A" w:rsidP="003E1CAF">
      <w:pPr>
        <w:pStyle w:val="Reference"/>
      </w:pPr>
      <w:r>
        <w:t>R4</w:t>
      </w:r>
      <w:r w:rsidR="00F57074" w:rsidRPr="00915D1A">
        <w:rPr>
          <w:rFonts w:hint="eastAsia"/>
        </w:rPr>
        <w:t>-</w:t>
      </w:r>
      <w:r w:rsidR="00985B9D">
        <w:t>2203093</w:t>
      </w:r>
      <w:r>
        <w:rPr>
          <w:rFonts w:hint="eastAsia"/>
        </w:rPr>
        <w:t>,</w:t>
      </w:r>
      <w:r w:rsidR="00AF503D">
        <w:t xml:space="preserve"> WF on </w:t>
      </w:r>
      <w:r w:rsidR="00D711E9">
        <w:t xml:space="preserve">general and UE demodulation requirement for </w:t>
      </w:r>
      <w:r w:rsidR="00AF503D">
        <w:t xml:space="preserve">FR2 HST </w:t>
      </w:r>
      <w:r w:rsidR="00D711E9">
        <w:t>,</w:t>
      </w:r>
      <w:r w:rsidR="00AF503D">
        <w:t>Samsung</w:t>
      </w:r>
    </w:p>
    <w:p w14:paraId="0C271BFE" w14:textId="36638285"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C7C47" w14:textId="77777777" w:rsidR="008D6400" w:rsidRDefault="008D6400" w:rsidP="00EA0BFA">
      <w:pPr>
        <w:spacing w:after="0" w:line="240" w:lineRule="auto"/>
      </w:pPr>
      <w:r>
        <w:separator/>
      </w:r>
    </w:p>
  </w:endnote>
  <w:endnote w:type="continuationSeparator" w:id="0">
    <w:p w14:paraId="3C67A897" w14:textId="77777777" w:rsidR="008D6400" w:rsidRDefault="008D640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15618" w14:textId="77777777" w:rsidR="008D6400" w:rsidRDefault="008D6400" w:rsidP="00EA0BFA">
      <w:pPr>
        <w:spacing w:after="0" w:line="240" w:lineRule="auto"/>
      </w:pPr>
      <w:r>
        <w:separator/>
      </w:r>
    </w:p>
  </w:footnote>
  <w:footnote w:type="continuationSeparator" w:id="0">
    <w:p w14:paraId="719CDD9A" w14:textId="77777777" w:rsidR="008D6400" w:rsidRDefault="008D6400"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26.45pt;height:23pt" o:bullet="t">
        <v:imagedata r:id="rId1" o:title="artC0B6"/>
      </v:shape>
    </w:pict>
  </w:numPicBullet>
  <w:abstractNum w:abstractNumId="0" w15:restartNumberingAfterBreak="0">
    <w:nsid w:val="03824832"/>
    <w:multiLevelType w:val="hybridMultilevel"/>
    <w:tmpl w:val="C538AA26"/>
    <w:lvl w:ilvl="0" w:tplc="4BB0FDBC">
      <w:start w:val="110"/>
      <w:numFmt w:val="bullet"/>
      <w:lvlText w:val="•"/>
      <w:lvlJc w:val="left"/>
      <w:pPr>
        <w:ind w:left="1310" w:hanging="420"/>
      </w:pPr>
      <w:rPr>
        <w:rFonts w:ascii="Arial" w:hAnsi="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 w15:restartNumberingAfterBreak="0">
    <w:nsid w:val="04E15E67"/>
    <w:multiLevelType w:val="hybridMultilevel"/>
    <w:tmpl w:val="E43EDC34"/>
    <w:lvl w:ilvl="0" w:tplc="38626082">
      <w:start w:val="2"/>
      <w:numFmt w:val="bullet"/>
      <w:lvlText w:val="-"/>
      <w:lvlJc w:val="left"/>
      <w:pPr>
        <w:ind w:left="1310" w:hanging="420"/>
      </w:pPr>
      <w:rPr>
        <w:rFonts w:ascii="Calibri" w:eastAsia="Malgun Gothic" w:hAnsi="Calibri" w:cs="Times New Roman"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2" w15:restartNumberingAfterBreak="0">
    <w:nsid w:val="06AD5C04"/>
    <w:multiLevelType w:val="hybridMultilevel"/>
    <w:tmpl w:val="9CAE44F8"/>
    <w:lvl w:ilvl="0" w:tplc="3058E7D0">
      <w:start w:val="1"/>
      <w:numFmt w:val="bullet"/>
      <w:lvlText w:val="o"/>
      <w:lvlJc w:val="left"/>
      <w:pPr>
        <w:tabs>
          <w:tab w:val="num" w:pos="720"/>
        </w:tabs>
        <w:ind w:left="720" w:hanging="360"/>
      </w:pPr>
      <w:rPr>
        <w:rFonts w:ascii="Courier New" w:hAnsi="Courier New" w:hint="default"/>
      </w:rPr>
    </w:lvl>
    <w:lvl w:ilvl="1" w:tplc="C5AE461C">
      <w:start w:val="1"/>
      <w:numFmt w:val="bullet"/>
      <w:lvlText w:val="o"/>
      <w:lvlJc w:val="left"/>
      <w:pPr>
        <w:tabs>
          <w:tab w:val="num" w:pos="1440"/>
        </w:tabs>
        <w:ind w:left="1440" w:hanging="360"/>
      </w:pPr>
      <w:rPr>
        <w:rFonts w:ascii="Courier New" w:hAnsi="Courier New" w:hint="default"/>
      </w:rPr>
    </w:lvl>
    <w:lvl w:ilvl="2" w:tplc="F49A6C68" w:tentative="1">
      <w:start w:val="1"/>
      <w:numFmt w:val="bullet"/>
      <w:lvlText w:val="o"/>
      <w:lvlJc w:val="left"/>
      <w:pPr>
        <w:tabs>
          <w:tab w:val="num" w:pos="2160"/>
        </w:tabs>
        <w:ind w:left="2160" w:hanging="360"/>
      </w:pPr>
      <w:rPr>
        <w:rFonts w:ascii="Courier New" w:hAnsi="Courier New" w:hint="default"/>
      </w:rPr>
    </w:lvl>
    <w:lvl w:ilvl="3" w:tplc="5AD8A65A" w:tentative="1">
      <w:start w:val="1"/>
      <w:numFmt w:val="bullet"/>
      <w:lvlText w:val="o"/>
      <w:lvlJc w:val="left"/>
      <w:pPr>
        <w:tabs>
          <w:tab w:val="num" w:pos="2880"/>
        </w:tabs>
        <w:ind w:left="2880" w:hanging="360"/>
      </w:pPr>
      <w:rPr>
        <w:rFonts w:ascii="Courier New" w:hAnsi="Courier New" w:hint="default"/>
      </w:rPr>
    </w:lvl>
    <w:lvl w:ilvl="4" w:tplc="696EF828" w:tentative="1">
      <w:start w:val="1"/>
      <w:numFmt w:val="bullet"/>
      <w:lvlText w:val="o"/>
      <w:lvlJc w:val="left"/>
      <w:pPr>
        <w:tabs>
          <w:tab w:val="num" w:pos="3600"/>
        </w:tabs>
        <w:ind w:left="3600" w:hanging="360"/>
      </w:pPr>
      <w:rPr>
        <w:rFonts w:ascii="Courier New" w:hAnsi="Courier New" w:hint="default"/>
      </w:rPr>
    </w:lvl>
    <w:lvl w:ilvl="5" w:tplc="C8609846" w:tentative="1">
      <w:start w:val="1"/>
      <w:numFmt w:val="bullet"/>
      <w:lvlText w:val="o"/>
      <w:lvlJc w:val="left"/>
      <w:pPr>
        <w:tabs>
          <w:tab w:val="num" w:pos="4320"/>
        </w:tabs>
        <w:ind w:left="4320" w:hanging="360"/>
      </w:pPr>
      <w:rPr>
        <w:rFonts w:ascii="Courier New" w:hAnsi="Courier New" w:hint="default"/>
      </w:rPr>
    </w:lvl>
    <w:lvl w:ilvl="6" w:tplc="53D234E8" w:tentative="1">
      <w:start w:val="1"/>
      <w:numFmt w:val="bullet"/>
      <w:lvlText w:val="o"/>
      <w:lvlJc w:val="left"/>
      <w:pPr>
        <w:tabs>
          <w:tab w:val="num" w:pos="5040"/>
        </w:tabs>
        <w:ind w:left="5040" w:hanging="360"/>
      </w:pPr>
      <w:rPr>
        <w:rFonts w:ascii="Courier New" w:hAnsi="Courier New" w:hint="default"/>
      </w:rPr>
    </w:lvl>
    <w:lvl w:ilvl="7" w:tplc="2D383266" w:tentative="1">
      <w:start w:val="1"/>
      <w:numFmt w:val="bullet"/>
      <w:lvlText w:val="o"/>
      <w:lvlJc w:val="left"/>
      <w:pPr>
        <w:tabs>
          <w:tab w:val="num" w:pos="5760"/>
        </w:tabs>
        <w:ind w:left="5760" w:hanging="360"/>
      </w:pPr>
      <w:rPr>
        <w:rFonts w:ascii="Courier New" w:hAnsi="Courier New" w:hint="default"/>
      </w:rPr>
    </w:lvl>
    <w:lvl w:ilvl="8" w:tplc="E6C0CF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B863E37"/>
    <w:multiLevelType w:val="hybridMultilevel"/>
    <w:tmpl w:val="8A487454"/>
    <w:lvl w:ilvl="0" w:tplc="38626082">
      <w:start w:val="2"/>
      <w:numFmt w:val="bullet"/>
      <w:lvlText w:val="-"/>
      <w:lvlJc w:val="left"/>
      <w:pPr>
        <w:ind w:left="1310" w:hanging="420"/>
      </w:pPr>
      <w:rPr>
        <w:rFonts w:ascii="Calibri" w:eastAsia="Malgun Gothic" w:hAnsi="Calibri" w:cs="Times New Roman"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4" w15:restartNumberingAfterBreak="0">
    <w:nsid w:val="0C037197"/>
    <w:multiLevelType w:val="hybridMultilevel"/>
    <w:tmpl w:val="EF3EACD8"/>
    <w:lvl w:ilvl="0" w:tplc="85DE10A6">
      <w:start w:val="1"/>
      <w:numFmt w:val="bullet"/>
      <w:lvlText w:val=""/>
      <w:lvlJc w:val="left"/>
      <w:pPr>
        <w:ind w:left="1310" w:hanging="420"/>
      </w:pPr>
      <w:rPr>
        <w:rFonts w:ascii="Wingdings" w:hAnsi="Wingdings"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A131C1"/>
    <w:multiLevelType w:val="hybridMultilevel"/>
    <w:tmpl w:val="D7880300"/>
    <w:lvl w:ilvl="0" w:tplc="5D785F96">
      <w:start w:val="1"/>
      <w:numFmt w:val="bullet"/>
      <w:lvlText w:val="o"/>
      <w:lvlJc w:val="left"/>
      <w:pPr>
        <w:tabs>
          <w:tab w:val="num" w:pos="720"/>
        </w:tabs>
        <w:ind w:left="720" w:hanging="360"/>
      </w:pPr>
      <w:rPr>
        <w:rFonts w:ascii="Courier New" w:hAnsi="Courier New" w:hint="default"/>
      </w:rPr>
    </w:lvl>
    <w:lvl w:ilvl="1" w:tplc="77568E4A" w:tentative="1">
      <w:start w:val="1"/>
      <w:numFmt w:val="bullet"/>
      <w:lvlText w:val="o"/>
      <w:lvlJc w:val="left"/>
      <w:pPr>
        <w:tabs>
          <w:tab w:val="num" w:pos="1440"/>
        </w:tabs>
        <w:ind w:left="1440" w:hanging="360"/>
      </w:pPr>
      <w:rPr>
        <w:rFonts w:ascii="Courier New" w:hAnsi="Courier New" w:hint="default"/>
      </w:rPr>
    </w:lvl>
    <w:lvl w:ilvl="2" w:tplc="1DC8DFAA">
      <w:start w:val="1"/>
      <w:numFmt w:val="bullet"/>
      <w:lvlText w:val="o"/>
      <w:lvlJc w:val="left"/>
      <w:pPr>
        <w:tabs>
          <w:tab w:val="num" w:pos="2160"/>
        </w:tabs>
        <w:ind w:left="2160" w:hanging="360"/>
      </w:pPr>
      <w:rPr>
        <w:rFonts w:ascii="Courier New" w:hAnsi="Courier New" w:hint="default"/>
      </w:rPr>
    </w:lvl>
    <w:lvl w:ilvl="3" w:tplc="12B4E56C" w:tentative="1">
      <w:start w:val="1"/>
      <w:numFmt w:val="bullet"/>
      <w:lvlText w:val="o"/>
      <w:lvlJc w:val="left"/>
      <w:pPr>
        <w:tabs>
          <w:tab w:val="num" w:pos="2880"/>
        </w:tabs>
        <w:ind w:left="2880" w:hanging="360"/>
      </w:pPr>
      <w:rPr>
        <w:rFonts w:ascii="Courier New" w:hAnsi="Courier New" w:hint="default"/>
      </w:rPr>
    </w:lvl>
    <w:lvl w:ilvl="4" w:tplc="F56E0F46" w:tentative="1">
      <w:start w:val="1"/>
      <w:numFmt w:val="bullet"/>
      <w:lvlText w:val="o"/>
      <w:lvlJc w:val="left"/>
      <w:pPr>
        <w:tabs>
          <w:tab w:val="num" w:pos="3600"/>
        </w:tabs>
        <w:ind w:left="3600" w:hanging="360"/>
      </w:pPr>
      <w:rPr>
        <w:rFonts w:ascii="Courier New" w:hAnsi="Courier New" w:hint="default"/>
      </w:rPr>
    </w:lvl>
    <w:lvl w:ilvl="5" w:tplc="4150FD42" w:tentative="1">
      <w:start w:val="1"/>
      <w:numFmt w:val="bullet"/>
      <w:lvlText w:val="o"/>
      <w:lvlJc w:val="left"/>
      <w:pPr>
        <w:tabs>
          <w:tab w:val="num" w:pos="4320"/>
        </w:tabs>
        <w:ind w:left="4320" w:hanging="360"/>
      </w:pPr>
      <w:rPr>
        <w:rFonts w:ascii="Courier New" w:hAnsi="Courier New" w:hint="default"/>
      </w:rPr>
    </w:lvl>
    <w:lvl w:ilvl="6" w:tplc="93CA586E" w:tentative="1">
      <w:start w:val="1"/>
      <w:numFmt w:val="bullet"/>
      <w:lvlText w:val="o"/>
      <w:lvlJc w:val="left"/>
      <w:pPr>
        <w:tabs>
          <w:tab w:val="num" w:pos="5040"/>
        </w:tabs>
        <w:ind w:left="5040" w:hanging="360"/>
      </w:pPr>
      <w:rPr>
        <w:rFonts w:ascii="Courier New" w:hAnsi="Courier New" w:hint="default"/>
      </w:rPr>
    </w:lvl>
    <w:lvl w:ilvl="7" w:tplc="FE56DB4A" w:tentative="1">
      <w:start w:val="1"/>
      <w:numFmt w:val="bullet"/>
      <w:lvlText w:val="o"/>
      <w:lvlJc w:val="left"/>
      <w:pPr>
        <w:tabs>
          <w:tab w:val="num" w:pos="5760"/>
        </w:tabs>
        <w:ind w:left="5760" w:hanging="360"/>
      </w:pPr>
      <w:rPr>
        <w:rFonts w:ascii="Courier New" w:hAnsi="Courier New" w:hint="default"/>
      </w:rPr>
    </w:lvl>
    <w:lvl w:ilvl="8" w:tplc="467A039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4291C0A"/>
    <w:multiLevelType w:val="hybridMultilevel"/>
    <w:tmpl w:val="C78A7B30"/>
    <w:lvl w:ilvl="0" w:tplc="34F89728">
      <w:start w:val="1"/>
      <w:numFmt w:val="bullet"/>
      <w:lvlText w:val="-"/>
      <w:lvlJc w:val="left"/>
      <w:pPr>
        <w:ind w:left="890" w:hanging="420"/>
      </w:pPr>
      <w:rPr>
        <w:rFonts w:ascii="宋体" w:eastAsia="宋体" w:hAnsi="宋体" w:hint="eastAsia"/>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18C9098B"/>
    <w:multiLevelType w:val="hybridMultilevel"/>
    <w:tmpl w:val="634E2600"/>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15:restartNumberingAfterBreak="0">
    <w:nsid w:val="19B01947"/>
    <w:multiLevelType w:val="hybridMultilevel"/>
    <w:tmpl w:val="D5BC42C0"/>
    <w:lvl w:ilvl="0" w:tplc="37900D2A">
      <w:start w:val="1"/>
      <w:numFmt w:val="bullet"/>
      <w:lvlText w:val="o"/>
      <w:lvlJc w:val="left"/>
      <w:pPr>
        <w:tabs>
          <w:tab w:val="num" w:pos="720"/>
        </w:tabs>
        <w:ind w:left="720" w:hanging="360"/>
      </w:pPr>
      <w:rPr>
        <w:rFonts w:ascii="Courier New" w:hAnsi="Courier New" w:hint="default"/>
      </w:rPr>
    </w:lvl>
    <w:lvl w:ilvl="1" w:tplc="5936DC76" w:tentative="1">
      <w:start w:val="1"/>
      <w:numFmt w:val="bullet"/>
      <w:lvlText w:val="o"/>
      <w:lvlJc w:val="left"/>
      <w:pPr>
        <w:tabs>
          <w:tab w:val="num" w:pos="1440"/>
        </w:tabs>
        <w:ind w:left="1440" w:hanging="360"/>
      </w:pPr>
      <w:rPr>
        <w:rFonts w:ascii="Courier New" w:hAnsi="Courier New" w:hint="default"/>
      </w:rPr>
    </w:lvl>
    <w:lvl w:ilvl="2" w:tplc="5F88502A">
      <w:start w:val="1"/>
      <w:numFmt w:val="bullet"/>
      <w:lvlText w:val="o"/>
      <w:lvlJc w:val="left"/>
      <w:pPr>
        <w:tabs>
          <w:tab w:val="num" w:pos="2160"/>
        </w:tabs>
        <w:ind w:left="2160" w:hanging="360"/>
      </w:pPr>
      <w:rPr>
        <w:rFonts w:ascii="Courier New" w:hAnsi="Courier New" w:hint="default"/>
      </w:rPr>
    </w:lvl>
    <w:lvl w:ilvl="3" w:tplc="C6900772" w:tentative="1">
      <w:start w:val="1"/>
      <w:numFmt w:val="bullet"/>
      <w:lvlText w:val="o"/>
      <w:lvlJc w:val="left"/>
      <w:pPr>
        <w:tabs>
          <w:tab w:val="num" w:pos="2880"/>
        </w:tabs>
        <w:ind w:left="2880" w:hanging="360"/>
      </w:pPr>
      <w:rPr>
        <w:rFonts w:ascii="Courier New" w:hAnsi="Courier New" w:hint="default"/>
      </w:rPr>
    </w:lvl>
    <w:lvl w:ilvl="4" w:tplc="E476360C" w:tentative="1">
      <w:start w:val="1"/>
      <w:numFmt w:val="bullet"/>
      <w:lvlText w:val="o"/>
      <w:lvlJc w:val="left"/>
      <w:pPr>
        <w:tabs>
          <w:tab w:val="num" w:pos="3600"/>
        </w:tabs>
        <w:ind w:left="3600" w:hanging="360"/>
      </w:pPr>
      <w:rPr>
        <w:rFonts w:ascii="Courier New" w:hAnsi="Courier New" w:hint="default"/>
      </w:rPr>
    </w:lvl>
    <w:lvl w:ilvl="5" w:tplc="EEE469BE" w:tentative="1">
      <w:start w:val="1"/>
      <w:numFmt w:val="bullet"/>
      <w:lvlText w:val="o"/>
      <w:lvlJc w:val="left"/>
      <w:pPr>
        <w:tabs>
          <w:tab w:val="num" w:pos="4320"/>
        </w:tabs>
        <w:ind w:left="4320" w:hanging="360"/>
      </w:pPr>
      <w:rPr>
        <w:rFonts w:ascii="Courier New" w:hAnsi="Courier New" w:hint="default"/>
      </w:rPr>
    </w:lvl>
    <w:lvl w:ilvl="6" w:tplc="10FAB3C4" w:tentative="1">
      <w:start w:val="1"/>
      <w:numFmt w:val="bullet"/>
      <w:lvlText w:val="o"/>
      <w:lvlJc w:val="left"/>
      <w:pPr>
        <w:tabs>
          <w:tab w:val="num" w:pos="5040"/>
        </w:tabs>
        <w:ind w:left="5040" w:hanging="360"/>
      </w:pPr>
      <w:rPr>
        <w:rFonts w:ascii="Courier New" w:hAnsi="Courier New" w:hint="default"/>
      </w:rPr>
    </w:lvl>
    <w:lvl w:ilvl="7" w:tplc="F0CEAC7C" w:tentative="1">
      <w:start w:val="1"/>
      <w:numFmt w:val="bullet"/>
      <w:lvlText w:val="o"/>
      <w:lvlJc w:val="left"/>
      <w:pPr>
        <w:tabs>
          <w:tab w:val="num" w:pos="5760"/>
        </w:tabs>
        <w:ind w:left="5760" w:hanging="360"/>
      </w:pPr>
      <w:rPr>
        <w:rFonts w:ascii="Courier New" w:hAnsi="Courier New" w:hint="default"/>
      </w:rPr>
    </w:lvl>
    <w:lvl w:ilvl="8" w:tplc="A0C2BF4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C0B7DC9"/>
    <w:multiLevelType w:val="hybridMultilevel"/>
    <w:tmpl w:val="BAEA1A02"/>
    <w:lvl w:ilvl="0" w:tplc="475E36EE">
      <w:start w:val="1"/>
      <w:numFmt w:val="bullet"/>
      <w:lvlText w:val="o"/>
      <w:lvlJc w:val="left"/>
      <w:pPr>
        <w:tabs>
          <w:tab w:val="num" w:pos="720"/>
        </w:tabs>
        <w:ind w:left="720" w:hanging="360"/>
      </w:pPr>
      <w:rPr>
        <w:rFonts w:ascii="Courier New" w:hAnsi="Courier New" w:hint="default"/>
      </w:rPr>
    </w:lvl>
    <w:lvl w:ilvl="1" w:tplc="C26C4CAC" w:tentative="1">
      <w:start w:val="1"/>
      <w:numFmt w:val="bullet"/>
      <w:lvlText w:val="o"/>
      <w:lvlJc w:val="left"/>
      <w:pPr>
        <w:tabs>
          <w:tab w:val="num" w:pos="1440"/>
        </w:tabs>
        <w:ind w:left="1440" w:hanging="360"/>
      </w:pPr>
      <w:rPr>
        <w:rFonts w:ascii="Courier New" w:hAnsi="Courier New" w:hint="default"/>
      </w:rPr>
    </w:lvl>
    <w:lvl w:ilvl="2" w:tplc="E7D20E74">
      <w:start w:val="1"/>
      <w:numFmt w:val="bullet"/>
      <w:lvlText w:val="o"/>
      <w:lvlJc w:val="left"/>
      <w:pPr>
        <w:tabs>
          <w:tab w:val="num" w:pos="2160"/>
        </w:tabs>
        <w:ind w:left="2160" w:hanging="360"/>
      </w:pPr>
      <w:rPr>
        <w:rFonts w:ascii="Courier New" w:hAnsi="Courier New" w:hint="default"/>
      </w:rPr>
    </w:lvl>
    <w:lvl w:ilvl="3" w:tplc="D932DC58" w:tentative="1">
      <w:start w:val="1"/>
      <w:numFmt w:val="bullet"/>
      <w:lvlText w:val="o"/>
      <w:lvlJc w:val="left"/>
      <w:pPr>
        <w:tabs>
          <w:tab w:val="num" w:pos="2880"/>
        </w:tabs>
        <w:ind w:left="2880" w:hanging="360"/>
      </w:pPr>
      <w:rPr>
        <w:rFonts w:ascii="Courier New" w:hAnsi="Courier New" w:hint="default"/>
      </w:rPr>
    </w:lvl>
    <w:lvl w:ilvl="4" w:tplc="C2F610F6" w:tentative="1">
      <w:start w:val="1"/>
      <w:numFmt w:val="bullet"/>
      <w:lvlText w:val="o"/>
      <w:lvlJc w:val="left"/>
      <w:pPr>
        <w:tabs>
          <w:tab w:val="num" w:pos="3600"/>
        </w:tabs>
        <w:ind w:left="3600" w:hanging="360"/>
      </w:pPr>
      <w:rPr>
        <w:rFonts w:ascii="Courier New" w:hAnsi="Courier New" w:hint="default"/>
      </w:rPr>
    </w:lvl>
    <w:lvl w:ilvl="5" w:tplc="31EE0388" w:tentative="1">
      <w:start w:val="1"/>
      <w:numFmt w:val="bullet"/>
      <w:lvlText w:val="o"/>
      <w:lvlJc w:val="left"/>
      <w:pPr>
        <w:tabs>
          <w:tab w:val="num" w:pos="4320"/>
        </w:tabs>
        <w:ind w:left="4320" w:hanging="360"/>
      </w:pPr>
      <w:rPr>
        <w:rFonts w:ascii="Courier New" w:hAnsi="Courier New" w:hint="default"/>
      </w:rPr>
    </w:lvl>
    <w:lvl w:ilvl="6" w:tplc="DF10E556" w:tentative="1">
      <w:start w:val="1"/>
      <w:numFmt w:val="bullet"/>
      <w:lvlText w:val="o"/>
      <w:lvlJc w:val="left"/>
      <w:pPr>
        <w:tabs>
          <w:tab w:val="num" w:pos="5040"/>
        </w:tabs>
        <w:ind w:left="5040" w:hanging="360"/>
      </w:pPr>
      <w:rPr>
        <w:rFonts w:ascii="Courier New" w:hAnsi="Courier New" w:hint="default"/>
      </w:rPr>
    </w:lvl>
    <w:lvl w:ilvl="7" w:tplc="D7B4B5F6" w:tentative="1">
      <w:start w:val="1"/>
      <w:numFmt w:val="bullet"/>
      <w:lvlText w:val="o"/>
      <w:lvlJc w:val="left"/>
      <w:pPr>
        <w:tabs>
          <w:tab w:val="num" w:pos="5760"/>
        </w:tabs>
        <w:ind w:left="5760" w:hanging="360"/>
      </w:pPr>
      <w:rPr>
        <w:rFonts w:ascii="Courier New" w:hAnsi="Courier New" w:hint="default"/>
      </w:rPr>
    </w:lvl>
    <w:lvl w:ilvl="8" w:tplc="3726FDE2"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1016293"/>
    <w:multiLevelType w:val="hybridMultilevel"/>
    <w:tmpl w:val="C5027C54"/>
    <w:lvl w:ilvl="0" w:tplc="4BB0FDBC">
      <w:start w:val="110"/>
      <w:numFmt w:val="bullet"/>
      <w:lvlText w:val="•"/>
      <w:lvlJc w:val="left"/>
      <w:pPr>
        <w:ind w:left="1310" w:hanging="420"/>
      </w:pPr>
      <w:rPr>
        <w:rFonts w:ascii="Arial" w:hAnsi="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2" w15:restartNumberingAfterBreak="0">
    <w:nsid w:val="210E5EFC"/>
    <w:multiLevelType w:val="hybridMultilevel"/>
    <w:tmpl w:val="AED252A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A4D36"/>
    <w:multiLevelType w:val="hybridMultilevel"/>
    <w:tmpl w:val="965A7CC4"/>
    <w:lvl w:ilvl="0" w:tplc="DFAC5BD0">
      <w:start w:val="18"/>
      <w:numFmt w:val="bullet"/>
      <w:lvlText w:val="-"/>
      <w:lvlJc w:val="left"/>
      <w:pPr>
        <w:ind w:left="1730" w:hanging="420"/>
      </w:pPr>
      <w:rPr>
        <w:rFonts w:ascii="Calibri" w:eastAsiaTheme="minorEastAsia" w:hAnsi="Calibri" w:cs="Calibri" w:hint="default"/>
      </w:rPr>
    </w:lvl>
    <w:lvl w:ilvl="1" w:tplc="04090003" w:tentative="1">
      <w:start w:val="1"/>
      <w:numFmt w:val="bullet"/>
      <w:lvlText w:val=""/>
      <w:lvlJc w:val="left"/>
      <w:pPr>
        <w:ind w:left="2150" w:hanging="420"/>
      </w:pPr>
      <w:rPr>
        <w:rFonts w:ascii="Wingdings" w:hAnsi="Wingdings" w:hint="default"/>
      </w:rPr>
    </w:lvl>
    <w:lvl w:ilvl="2" w:tplc="04090005" w:tentative="1">
      <w:start w:val="1"/>
      <w:numFmt w:val="bullet"/>
      <w:lvlText w:val=""/>
      <w:lvlJc w:val="left"/>
      <w:pPr>
        <w:ind w:left="2570" w:hanging="420"/>
      </w:pPr>
      <w:rPr>
        <w:rFonts w:ascii="Wingdings" w:hAnsi="Wingdings" w:hint="default"/>
      </w:rPr>
    </w:lvl>
    <w:lvl w:ilvl="3" w:tplc="04090001" w:tentative="1">
      <w:start w:val="1"/>
      <w:numFmt w:val="bullet"/>
      <w:lvlText w:val=""/>
      <w:lvlJc w:val="left"/>
      <w:pPr>
        <w:ind w:left="2990" w:hanging="420"/>
      </w:pPr>
      <w:rPr>
        <w:rFonts w:ascii="Wingdings" w:hAnsi="Wingdings" w:hint="default"/>
      </w:rPr>
    </w:lvl>
    <w:lvl w:ilvl="4" w:tplc="04090003" w:tentative="1">
      <w:start w:val="1"/>
      <w:numFmt w:val="bullet"/>
      <w:lvlText w:val=""/>
      <w:lvlJc w:val="left"/>
      <w:pPr>
        <w:ind w:left="3410" w:hanging="420"/>
      </w:pPr>
      <w:rPr>
        <w:rFonts w:ascii="Wingdings" w:hAnsi="Wingdings" w:hint="default"/>
      </w:rPr>
    </w:lvl>
    <w:lvl w:ilvl="5" w:tplc="04090005" w:tentative="1">
      <w:start w:val="1"/>
      <w:numFmt w:val="bullet"/>
      <w:lvlText w:val=""/>
      <w:lvlJc w:val="left"/>
      <w:pPr>
        <w:ind w:left="3830" w:hanging="420"/>
      </w:pPr>
      <w:rPr>
        <w:rFonts w:ascii="Wingdings" w:hAnsi="Wingdings" w:hint="default"/>
      </w:rPr>
    </w:lvl>
    <w:lvl w:ilvl="6" w:tplc="04090001" w:tentative="1">
      <w:start w:val="1"/>
      <w:numFmt w:val="bullet"/>
      <w:lvlText w:val=""/>
      <w:lvlJc w:val="left"/>
      <w:pPr>
        <w:ind w:left="4250" w:hanging="420"/>
      </w:pPr>
      <w:rPr>
        <w:rFonts w:ascii="Wingdings" w:hAnsi="Wingdings" w:hint="default"/>
      </w:rPr>
    </w:lvl>
    <w:lvl w:ilvl="7" w:tplc="04090003" w:tentative="1">
      <w:start w:val="1"/>
      <w:numFmt w:val="bullet"/>
      <w:lvlText w:val=""/>
      <w:lvlJc w:val="left"/>
      <w:pPr>
        <w:ind w:left="4670" w:hanging="420"/>
      </w:pPr>
      <w:rPr>
        <w:rFonts w:ascii="Wingdings" w:hAnsi="Wingdings" w:hint="default"/>
      </w:rPr>
    </w:lvl>
    <w:lvl w:ilvl="8" w:tplc="04090005" w:tentative="1">
      <w:start w:val="1"/>
      <w:numFmt w:val="bullet"/>
      <w:lvlText w:val=""/>
      <w:lvlJc w:val="left"/>
      <w:pPr>
        <w:ind w:left="5090" w:hanging="420"/>
      </w:pPr>
      <w:rPr>
        <w:rFonts w:ascii="Wingdings" w:hAnsi="Wingdings" w:hint="default"/>
      </w:rPr>
    </w:lvl>
  </w:abstractNum>
  <w:abstractNum w:abstractNumId="14" w15:restartNumberingAfterBreak="0">
    <w:nsid w:val="2AE41BB8"/>
    <w:multiLevelType w:val="hybridMultilevel"/>
    <w:tmpl w:val="F1DC2470"/>
    <w:lvl w:ilvl="0" w:tplc="89E6E026">
      <w:numFmt w:val="bullet"/>
      <w:lvlText w:val="-"/>
      <w:lvlJc w:val="left"/>
      <w:pPr>
        <w:ind w:left="17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2150" w:hanging="420"/>
      </w:pPr>
      <w:rPr>
        <w:rFonts w:ascii="Wingdings" w:hAnsi="Wingdings" w:hint="default"/>
      </w:rPr>
    </w:lvl>
    <w:lvl w:ilvl="2" w:tplc="04090005" w:tentative="1">
      <w:start w:val="1"/>
      <w:numFmt w:val="bullet"/>
      <w:lvlText w:val=""/>
      <w:lvlJc w:val="left"/>
      <w:pPr>
        <w:ind w:left="2570" w:hanging="420"/>
      </w:pPr>
      <w:rPr>
        <w:rFonts w:ascii="Wingdings" w:hAnsi="Wingdings" w:hint="default"/>
      </w:rPr>
    </w:lvl>
    <w:lvl w:ilvl="3" w:tplc="04090001" w:tentative="1">
      <w:start w:val="1"/>
      <w:numFmt w:val="bullet"/>
      <w:lvlText w:val=""/>
      <w:lvlJc w:val="left"/>
      <w:pPr>
        <w:ind w:left="2990" w:hanging="420"/>
      </w:pPr>
      <w:rPr>
        <w:rFonts w:ascii="Wingdings" w:hAnsi="Wingdings" w:hint="default"/>
      </w:rPr>
    </w:lvl>
    <w:lvl w:ilvl="4" w:tplc="04090003" w:tentative="1">
      <w:start w:val="1"/>
      <w:numFmt w:val="bullet"/>
      <w:lvlText w:val=""/>
      <w:lvlJc w:val="left"/>
      <w:pPr>
        <w:ind w:left="3410" w:hanging="420"/>
      </w:pPr>
      <w:rPr>
        <w:rFonts w:ascii="Wingdings" w:hAnsi="Wingdings" w:hint="default"/>
      </w:rPr>
    </w:lvl>
    <w:lvl w:ilvl="5" w:tplc="04090005" w:tentative="1">
      <w:start w:val="1"/>
      <w:numFmt w:val="bullet"/>
      <w:lvlText w:val=""/>
      <w:lvlJc w:val="left"/>
      <w:pPr>
        <w:ind w:left="3830" w:hanging="420"/>
      </w:pPr>
      <w:rPr>
        <w:rFonts w:ascii="Wingdings" w:hAnsi="Wingdings" w:hint="default"/>
      </w:rPr>
    </w:lvl>
    <w:lvl w:ilvl="6" w:tplc="04090001" w:tentative="1">
      <w:start w:val="1"/>
      <w:numFmt w:val="bullet"/>
      <w:lvlText w:val=""/>
      <w:lvlJc w:val="left"/>
      <w:pPr>
        <w:ind w:left="4250" w:hanging="420"/>
      </w:pPr>
      <w:rPr>
        <w:rFonts w:ascii="Wingdings" w:hAnsi="Wingdings" w:hint="default"/>
      </w:rPr>
    </w:lvl>
    <w:lvl w:ilvl="7" w:tplc="04090003" w:tentative="1">
      <w:start w:val="1"/>
      <w:numFmt w:val="bullet"/>
      <w:lvlText w:val=""/>
      <w:lvlJc w:val="left"/>
      <w:pPr>
        <w:ind w:left="4670" w:hanging="420"/>
      </w:pPr>
      <w:rPr>
        <w:rFonts w:ascii="Wingdings" w:hAnsi="Wingdings" w:hint="default"/>
      </w:rPr>
    </w:lvl>
    <w:lvl w:ilvl="8" w:tplc="04090005" w:tentative="1">
      <w:start w:val="1"/>
      <w:numFmt w:val="bullet"/>
      <w:lvlText w:val=""/>
      <w:lvlJc w:val="left"/>
      <w:pPr>
        <w:ind w:left="5090" w:hanging="420"/>
      </w:pPr>
      <w:rPr>
        <w:rFonts w:ascii="Wingdings" w:hAnsi="Wingdings" w:hint="default"/>
      </w:rPr>
    </w:lvl>
  </w:abstractNum>
  <w:abstractNum w:abstractNumId="15" w15:restartNumberingAfterBreak="0">
    <w:nsid w:val="30C36365"/>
    <w:multiLevelType w:val="hybridMultilevel"/>
    <w:tmpl w:val="E9F29784"/>
    <w:lvl w:ilvl="0" w:tplc="24B48944">
      <w:start w:val="1"/>
      <w:numFmt w:val="bullet"/>
      <w:lvlText w:val=""/>
      <w:lvlPicBulletId w:val="0"/>
      <w:lvlJc w:val="left"/>
      <w:pPr>
        <w:tabs>
          <w:tab w:val="num" w:pos="720"/>
        </w:tabs>
        <w:ind w:left="720" w:hanging="360"/>
      </w:pPr>
      <w:rPr>
        <w:rFonts w:ascii="Symbol" w:hAnsi="Symbol" w:hint="default"/>
      </w:rPr>
    </w:lvl>
    <w:lvl w:ilvl="1" w:tplc="9D6240AE">
      <w:start w:val="91"/>
      <w:numFmt w:val="bullet"/>
      <w:lvlText w:val=""/>
      <w:lvlPicBulletId w:val="0"/>
      <w:lvlJc w:val="left"/>
      <w:pPr>
        <w:tabs>
          <w:tab w:val="num" w:pos="1440"/>
        </w:tabs>
        <w:ind w:left="1440" w:hanging="360"/>
      </w:pPr>
      <w:rPr>
        <w:rFonts w:ascii="Symbol" w:hAnsi="Symbol" w:hint="default"/>
      </w:rPr>
    </w:lvl>
    <w:lvl w:ilvl="2" w:tplc="E91C6A66">
      <w:start w:val="91"/>
      <w:numFmt w:val="bullet"/>
      <w:lvlText w:val=""/>
      <w:lvlPicBulletId w:val="0"/>
      <w:lvlJc w:val="left"/>
      <w:pPr>
        <w:tabs>
          <w:tab w:val="num" w:pos="2160"/>
        </w:tabs>
        <w:ind w:left="2160" w:hanging="360"/>
      </w:pPr>
      <w:rPr>
        <w:rFonts w:ascii="Symbol" w:hAnsi="Symbol" w:hint="default"/>
      </w:rPr>
    </w:lvl>
    <w:lvl w:ilvl="3" w:tplc="569064A8" w:tentative="1">
      <w:start w:val="1"/>
      <w:numFmt w:val="bullet"/>
      <w:lvlText w:val=""/>
      <w:lvlPicBulletId w:val="0"/>
      <w:lvlJc w:val="left"/>
      <w:pPr>
        <w:tabs>
          <w:tab w:val="num" w:pos="2880"/>
        </w:tabs>
        <w:ind w:left="2880" w:hanging="360"/>
      </w:pPr>
      <w:rPr>
        <w:rFonts w:ascii="Symbol" w:hAnsi="Symbol" w:hint="default"/>
      </w:rPr>
    </w:lvl>
    <w:lvl w:ilvl="4" w:tplc="DA30EFA6" w:tentative="1">
      <w:start w:val="1"/>
      <w:numFmt w:val="bullet"/>
      <w:lvlText w:val=""/>
      <w:lvlPicBulletId w:val="0"/>
      <w:lvlJc w:val="left"/>
      <w:pPr>
        <w:tabs>
          <w:tab w:val="num" w:pos="3600"/>
        </w:tabs>
        <w:ind w:left="3600" w:hanging="360"/>
      </w:pPr>
      <w:rPr>
        <w:rFonts w:ascii="Symbol" w:hAnsi="Symbol" w:hint="default"/>
      </w:rPr>
    </w:lvl>
    <w:lvl w:ilvl="5" w:tplc="53A2FE4E" w:tentative="1">
      <w:start w:val="1"/>
      <w:numFmt w:val="bullet"/>
      <w:lvlText w:val=""/>
      <w:lvlPicBulletId w:val="0"/>
      <w:lvlJc w:val="left"/>
      <w:pPr>
        <w:tabs>
          <w:tab w:val="num" w:pos="4320"/>
        </w:tabs>
        <w:ind w:left="4320" w:hanging="360"/>
      </w:pPr>
      <w:rPr>
        <w:rFonts w:ascii="Symbol" w:hAnsi="Symbol" w:hint="default"/>
      </w:rPr>
    </w:lvl>
    <w:lvl w:ilvl="6" w:tplc="8A34658E" w:tentative="1">
      <w:start w:val="1"/>
      <w:numFmt w:val="bullet"/>
      <w:lvlText w:val=""/>
      <w:lvlPicBulletId w:val="0"/>
      <w:lvlJc w:val="left"/>
      <w:pPr>
        <w:tabs>
          <w:tab w:val="num" w:pos="5040"/>
        </w:tabs>
        <w:ind w:left="5040" w:hanging="360"/>
      </w:pPr>
      <w:rPr>
        <w:rFonts w:ascii="Symbol" w:hAnsi="Symbol" w:hint="default"/>
      </w:rPr>
    </w:lvl>
    <w:lvl w:ilvl="7" w:tplc="6F881E38" w:tentative="1">
      <w:start w:val="1"/>
      <w:numFmt w:val="bullet"/>
      <w:lvlText w:val=""/>
      <w:lvlPicBulletId w:val="0"/>
      <w:lvlJc w:val="left"/>
      <w:pPr>
        <w:tabs>
          <w:tab w:val="num" w:pos="5760"/>
        </w:tabs>
        <w:ind w:left="5760" w:hanging="360"/>
      </w:pPr>
      <w:rPr>
        <w:rFonts w:ascii="Symbol" w:hAnsi="Symbol" w:hint="default"/>
      </w:rPr>
    </w:lvl>
    <w:lvl w:ilvl="8" w:tplc="987C731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start w:val="1"/>
      <w:numFmt w:val="bullet"/>
      <w:lvlText w:val=""/>
      <w:lvlJc w:val="left"/>
      <w:pPr>
        <w:ind w:left="3720" w:hanging="420"/>
      </w:pPr>
      <w:rPr>
        <w:rFonts w:ascii="Wingdings" w:hAnsi="Wingdings" w:hint="default"/>
      </w:rPr>
    </w:lvl>
    <w:lvl w:ilvl="2" w:tplc="04090005">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18" w15:restartNumberingAfterBreak="0">
    <w:nsid w:val="3B002A1F"/>
    <w:multiLevelType w:val="hybridMultilevel"/>
    <w:tmpl w:val="3A5A19C6"/>
    <w:lvl w:ilvl="0" w:tplc="89E6E026">
      <w:numFmt w:val="bullet"/>
      <w:lvlText w:val="-"/>
      <w:lvlJc w:val="left"/>
      <w:pPr>
        <w:ind w:left="23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2750" w:hanging="420"/>
      </w:pPr>
      <w:rPr>
        <w:rFonts w:ascii="Wingdings" w:hAnsi="Wingdings" w:hint="default"/>
      </w:rPr>
    </w:lvl>
    <w:lvl w:ilvl="2" w:tplc="04090005" w:tentative="1">
      <w:start w:val="1"/>
      <w:numFmt w:val="bullet"/>
      <w:lvlText w:val=""/>
      <w:lvlJc w:val="left"/>
      <w:pPr>
        <w:ind w:left="3170" w:hanging="420"/>
      </w:pPr>
      <w:rPr>
        <w:rFonts w:ascii="Wingdings" w:hAnsi="Wingdings" w:hint="default"/>
      </w:rPr>
    </w:lvl>
    <w:lvl w:ilvl="3" w:tplc="04090001" w:tentative="1">
      <w:start w:val="1"/>
      <w:numFmt w:val="bullet"/>
      <w:lvlText w:val=""/>
      <w:lvlJc w:val="left"/>
      <w:pPr>
        <w:ind w:left="3590" w:hanging="420"/>
      </w:pPr>
      <w:rPr>
        <w:rFonts w:ascii="Wingdings" w:hAnsi="Wingdings" w:hint="default"/>
      </w:rPr>
    </w:lvl>
    <w:lvl w:ilvl="4" w:tplc="04090003" w:tentative="1">
      <w:start w:val="1"/>
      <w:numFmt w:val="bullet"/>
      <w:lvlText w:val=""/>
      <w:lvlJc w:val="left"/>
      <w:pPr>
        <w:ind w:left="4010" w:hanging="420"/>
      </w:pPr>
      <w:rPr>
        <w:rFonts w:ascii="Wingdings" w:hAnsi="Wingdings" w:hint="default"/>
      </w:rPr>
    </w:lvl>
    <w:lvl w:ilvl="5" w:tplc="04090005" w:tentative="1">
      <w:start w:val="1"/>
      <w:numFmt w:val="bullet"/>
      <w:lvlText w:val=""/>
      <w:lvlJc w:val="left"/>
      <w:pPr>
        <w:ind w:left="4430" w:hanging="420"/>
      </w:pPr>
      <w:rPr>
        <w:rFonts w:ascii="Wingdings" w:hAnsi="Wingdings" w:hint="default"/>
      </w:rPr>
    </w:lvl>
    <w:lvl w:ilvl="6" w:tplc="04090001" w:tentative="1">
      <w:start w:val="1"/>
      <w:numFmt w:val="bullet"/>
      <w:lvlText w:val=""/>
      <w:lvlJc w:val="left"/>
      <w:pPr>
        <w:ind w:left="4850" w:hanging="420"/>
      </w:pPr>
      <w:rPr>
        <w:rFonts w:ascii="Wingdings" w:hAnsi="Wingdings" w:hint="default"/>
      </w:rPr>
    </w:lvl>
    <w:lvl w:ilvl="7" w:tplc="04090003" w:tentative="1">
      <w:start w:val="1"/>
      <w:numFmt w:val="bullet"/>
      <w:lvlText w:val=""/>
      <w:lvlJc w:val="left"/>
      <w:pPr>
        <w:ind w:left="5270" w:hanging="420"/>
      </w:pPr>
      <w:rPr>
        <w:rFonts w:ascii="Wingdings" w:hAnsi="Wingdings" w:hint="default"/>
      </w:rPr>
    </w:lvl>
    <w:lvl w:ilvl="8" w:tplc="04090005" w:tentative="1">
      <w:start w:val="1"/>
      <w:numFmt w:val="bullet"/>
      <w:lvlText w:val=""/>
      <w:lvlJc w:val="left"/>
      <w:pPr>
        <w:ind w:left="5690" w:hanging="420"/>
      </w:pPr>
      <w:rPr>
        <w:rFonts w:ascii="Wingdings" w:hAnsi="Wingdings" w:hint="default"/>
      </w:rPr>
    </w:lvl>
  </w:abstractNum>
  <w:abstractNum w:abstractNumId="19" w15:restartNumberingAfterBreak="0">
    <w:nsid w:val="3C9841F8"/>
    <w:multiLevelType w:val="hybridMultilevel"/>
    <w:tmpl w:val="17CEA03C"/>
    <w:lvl w:ilvl="0" w:tplc="38626082">
      <w:start w:val="2"/>
      <w:numFmt w:val="bullet"/>
      <w:lvlText w:val="-"/>
      <w:lvlJc w:val="left"/>
      <w:pPr>
        <w:ind w:left="2180" w:hanging="420"/>
      </w:pPr>
      <w:rPr>
        <w:rFonts w:ascii="Calibri" w:eastAsia="Malgun Gothic" w:hAnsi="Calibri" w:cs="Times New Roman" w:hint="default"/>
      </w:rPr>
    </w:lvl>
    <w:lvl w:ilvl="1" w:tplc="04090003" w:tentative="1">
      <w:start w:val="1"/>
      <w:numFmt w:val="bullet"/>
      <w:lvlText w:val=""/>
      <w:lvlJc w:val="left"/>
      <w:pPr>
        <w:ind w:left="2600" w:hanging="420"/>
      </w:pPr>
      <w:rPr>
        <w:rFonts w:ascii="Wingdings" w:hAnsi="Wingdings" w:hint="default"/>
      </w:rPr>
    </w:lvl>
    <w:lvl w:ilvl="2" w:tplc="04090005"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3" w:tentative="1">
      <w:start w:val="1"/>
      <w:numFmt w:val="bullet"/>
      <w:lvlText w:val=""/>
      <w:lvlJc w:val="left"/>
      <w:pPr>
        <w:ind w:left="3860" w:hanging="420"/>
      </w:pPr>
      <w:rPr>
        <w:rFonts w:ascii="Wingdings" w:hAnsi="Wingdings" w:hint="default"/>
      </w:rPr>
    </w:lvl>
    <w:lvl w:ilvl="5" w:tplc="04090005"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3" w:tentative="1">
      <w:start w:val="1"/>
      <w:numFmt w:val="bullet"/>
      <w:lvlText w:val=""/>
      <w:lvlJc w:val="left"/>
      <w:pPr>
        <w:ind w:left="5120" w:hanging="420"/>
      </w:pPr>
      <w:rPr>
        <w:rFonts w:ascii="Wingdings" w:hAnsi="Wingdings" w:hint="default"/>
      </w:rPr>
    </w:lvl>
    <w:lvl w:ilvl="8" w:tplc="04090005" w:tentative="1">
      <w:start w:val="1"/>
      <w:numFmt w:val="bullet"/>
      <w:lvlText w:val=""/>
      <w:lvlJc w:val="left"/>
      <w:pPr>
        <w:ind w:left="5540" w:hanging="420"/>
      </w:pPr>
      <w:rPr>
        <w:rFonts w:ascii="Wingdings" w:hAnsi="Wingdings" w:hint="default"/>
      </w:rPr>
    </w:lvl>
  </w:abstractNum>
  <w:abstractNum w:abstractNumId="20" w15:restartNumberingAfterBreak="0">
    <w:nsid w:val="3FC527D3"/>
    <w:multiLevelType w:val="hybridMultilevel"/>
    <w:tmpl w:val="08F4F64A"/>
    <w:lvl w:ilvl="0" w:tplc="B6623AA8">
      <w:start w:val="7"/>
      <w:numFmt w:val="bullet"/>
      <w:lvlText w:val="-"/>
      <w:lvlJc w:val="left"/>
      <w:pPr>
        <w:ind w:left="1310" w:hanging="420"/>
      </w:pPr>
      <w:rPr>
        <w:rFonts w:ascii="Arial" w:eastAsiaTheme="minorEastAsia" w:hAnsi="Arial" w:cs="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21" w15:restartNumberingAfterBreak="0">
    <w:nsid w:val="40251F2D"/>
    <w:multiLevelType w:val="hybridMultilevel"/>
    <w:tmpl w:val="3E4C3712"/>
    <w:lvl w:ilvl="0" w:tplc="C6DA1A48">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2" w15:restartNumberingAfterBreak="0">
    <w:nsid w:val="45A87CA9"/>
    <w:multiLevelType w:val="hybridMultilevel"/>
    <w:tmpl w:val="70363ECC"/>
    <w:lvl w:ilvl="0" w:tplc="7DAA7812">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3" w15:restartNumberingAfterBreak="0">
    <w:nsid w:val="484F3D70"/>
    <w:multiLevelType w:val="hybridMultilevel"/>
    <w:tmpl w:val="5FF6CCDC"/>
    <w:lvl w:ilvl="0" w:tplc="38626082">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8020C0"/>
    <w:multiLevelType w:val="hybridMultilevel"/>
    <w:tmpl w:val="5862274A"/>
    <w:lvl w:ilvl="0" w:tplc="85DE10A6">
      <w:start w:val="1"/>
      <w:numFmt w:val="bullet"/>
      <w:lvlText w:val=""/>
      <w:lvlJc w:val="left"/>
      <w:pPr>
        <w:ind w:left="2130" w:hanging="420"/>
      </w:pPr>
      <w:rPr>
        <w:rFonts w:ascii="Wingdings" w:hAnsi="Wingdings" w:hint="default"/>
      </w:rPr>
    </w:lvl>
    <w:lvl w:ilvl="1" w:tplc="04090003" w:tentative="1">
      <w:start w:val="1"/>
      <w:numFmt w:val="bullet"/>
      <w:lvlText w:val=""/>
      <w:lvlJc w:val="left"/>
      <w:pPr>
        <w:ind w:left="2550" w:hanging="420"/>
      </w:pPr>
      <w:rPr>
        <w:rFonts w:ascii="Wingdings" w:hAnsi="Wingdings" w:hint="default"/>
      </w:rPr>
    </w:lvl>
    <w:lvl w:ilvl="2" w:tplc="04090005" w:tentative="1">
      <w:start w:val="1"/>
      <w:numFmt w:val="bullet"/>
      <w:lvlText w:val=""/>
      <w:lvlJc w:val="left"/>
      <w:pPr>
        <w:ind w:left="2970" w:hanging="420"/>
      </w:pPr>
      <w:rPr>
        <w:rFonts w:ascii="Wingdings" w:hAnsi="Wingdings" w:hint="default"/>
      </w:rPr>
    </w:lvl>
    <w:lvl w:ilvl="3" w:tplc="04090001" w:tentative="1">
      <w:start w:val="1"/>
      <w:numFmt w:val="bullet"/>
      <w:lvlText w:val=""/>
      <w:lvlJc w:val="left"/>
      <w:pPr>
        <w:ind w:left="3390" w:hanging="420"/>
      </w:pPr>
      <w:rPr>
        <w:rFonts w:ascii="Wingdings" w:hAnsi="Wingdings" w:hint="default"/>
      </w:rPr>
    </w:lvl>
    <w:lvl w:ilvl="4" w:tplc="04090003" w:tentative="1">
      <w:start w:val="1"/>
      <w:numFmt w:val="bullet"/>
      <w:lvlText w:val=""/>
      <w:lvlJc w:val="left"/>
      <w:pPr>
        <w:ind w:left="3810" w:hanging="420"/>
      </w:pPr>
      <w:rPr>
        <w:rFonts w:ascii="Wingdings" w:hAnsi="Wingdings" w:hint="default"/>
      </w:rPr>
    </w:lvl>
    <w:lvl w:ilvl="5" w:tplc="04090005" w:tentative="1">
      <w:start w:val="1"/>
      <w:numFmt w:val="bullet"/>
      <w:lvlText w:val=""/>
      <w:lvlJc w:val="left"/>
      <w:pPr>
        <w:ind w:left="4230" w:hanging="420"/>
      </w:pPr>
      <w:rPr>
        <w:rFonts w:ascii="Wingdings" w:hAnsi="Wingdings" w:hint="default"/>
      </w:rPr>
    </w:lvl>
    <w:lvl w:ilvl="6" w:tplc="04090001" w:tentative="1">
      <w:start w:val="1"/>
      <w:numFmt w:val="bullet"/>
      <w:lvlText w:val=""/>
      <w:lvlJc w:val="left"/>
      <w:pPr>
        <w:ind w:left="4650" w:hanging="420"/>
      </w:pPr>
      <w:rPr>
        <w:rFonts w:ascii="Wingdings" w:hAnsi="Wingdings" w:hint="default"/>
      </w:rPr>
    </w:lvl>
    <w:lvl w:ilvl="7" w:tplc="04090003" w:tentative="1">
      <w:start w:val="1"/>
      <w:numFmt w:val="bullet"/>
      <w:lvlText w:val=""/>
      <w:lvlJc w:val="left"/>
      <w:pPr>
        <w:ind w:left="5070" w:hanging="420"/>
      </w:pPr>
      <w:rPr>
        <w:rFonts w:ascii="Wingdings" w:hAnsi="Wingdings" w:hint="default"/>
      </w:rPr>
    </w:lvl>
    <w:lvl w:ilvl="8" w:tplc="04090005" w:tentative="1">
      <w:start w:val="1"/>
      <w:numFmt w:val="bullet"/>
      <w:lvlText w:val=""/>
      <w:lvlJc w:val="left"/>
      <w:pPr>
        <w:ind w:left="5490" w:hanging="420"/>
      </w:pPr>
      <w:rPr>
        <w:rFonts w:ascii="Wingdings" w:hAnsi="Wingdings" w:hint="default"/>
      </w:rPr>
    </w:lvl>
  </w:abstractNum>
  <w:abstractNum w:abstractNumId="2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start w:val="1"/>
      <w:numFmt w:val="bullet"/>
      <w:lvlText w:val=""/>
      <w:lvlJc w:val="left"/>
      <w:pPr>
        <w:ind w:left="1760" w:hanging="420"/>
      </w:pPr>
      <w:rPr>
        <w:rFonts w:ascii="Wingdings" w:hAnsi="Wingdings" w:hint="default"/>
      </w:rPr>
    </w:lvl>
    <w:lvl w:ilvl="2" w:tplc="04090005">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7" w15:restartNumberingAfterBreak="0">
    <w:nsid w:val="51FA232E"/>
    <w:multiLevelType w:val="hybridMultilevel"/>
    <w:tmpl w:val="AD8C76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7C71C1"/>
    <w:multiLevelType w:val="hybridMultilevel"/>
    <w:tmpl w:val="94C487D2"/>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BBD8C698">
      <w:start w:val="110"/>
      <w:numFmt w:val="bullet"/>
      <w:lvlText w:val="–"/>
      <w:lvlJc w:val="left"/>
      <w:pPr>
        <w:tabs>
          <w:tab w:val="num" w:pos="2880"/>
        </w:tabs>
        <w:ind w:left="2880" w:hanging="360"/>
      </w:pPr>
      <w:rPr>
        <w:rFonts w:ascii="Arial" w:hAnsi="Arial" w:hint="default"/>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127337"/>
    <w:multiLevelType w:val="hybridMultilevel"/>
    <w:tmpl w:val="8E4434A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2D7E03"/>
    <w:multiLevelType w:val="hybridMultilevel"/>
    <w:tmpl w:val="3D8692E2"/>
    <w:lvl w:ilvl="0" w:tplc="B4280966">
      <w:start w:val="13"/>
      <w:numFmt w:val="bullet"/>
      <w:lvlText w:val="-"/>
      <w:lvlJc w:val="left"/>
      <w:pPr>
        <w:ind w:left="4740" w:hanging="420"/>
      </w:pPr>
      <w:rPr>
        <w:rFonts w:ascii="Times New Roman" w:eastAsia="宋体" w:hAnsi="Times New Roman" w:cs="Times New Roman" w:hint="default"/>
      </w:rPr>
    </w:lvl>
    <w:lvl w:ilvl="1" w:tplc="04090003" w:tentative="1">
      <w:start w:val="1"/>
      <w:numFmt w:val="bullet"/>
      <w:lvlText w:val=""/>
      <w:lvlJc w:val="left"/>
      <w:pPr>
        <w:ind w:left="5160" w:hanging="420"/>
      </w:pPr>
      <w:rPr>
        <w:rFonts w:ascii="Wingdings" w:hAnsi="Wingdings" w:hint="default"/>
      </w:rPr>
    </w:lvl>
    <w:lvl w:ilvl="2" w:tplc="04090005" w:tentative="1">
      <w:start w:val="1"/>
      <w:numFmt w:val="bullet"/>
      <w:lvlText w:val=""/>
      <w:lvlJc w:val="left"/>
      <w:pPr>
        <w:ind w:left="5580" w:hanging="420"/>
      </w:pPr>
      <w:rPr>
        <w:rFonts w:ascii="Wingdings" w:hAnsi="Wingdings" w:hint="default"/>
      </w:rPr>
    </w:lvl>
    <w:lvl w:ilvl="3" w:tplc="04090001" w:tentative="1">
      <w:start w:val="1"/>
      <w:numFmt w:val="bullet"/>
      <w:lvlText w:val=""/>
      <w:lvlJc w:val="left"/>
      <w:pPr>
        <w:ind w:left="6000" w:hanging="420"/>
      </w:pPr>
      <w:rPr>
        <w:rFonts w:ascii="Wingdings" w:hAnsi="Wingdings" w:hint="default"/>
      </w:rPr>
    </w:lvl>
    <w:lvl w:ilvl="4" w:tplc="04090003" w:tentative="1">
      <w:start w:val="1"/>
      <w:numFmt w:val="bullet"/>
      <w:lvlText w:val=""/>
      <w:lvlJc w:val="left"/>
      <w:pPr>
        <w:ind w:left="6420" w:hanging="420"/>
      </w:pPr>
      <w:rPr>
        <w:rFonts w:ascii="Wingdings" w:hAnsi="Wingdings" w:hint="default"/>
      </w:rPr>
    </w:lvl>
    <w:lvl w:ilvl="5" w:tplc="04090005" w:tentative="1">
      <w:start w:val="1"/>
      <w:numFmt w:val="bullet"/>
      <w:lvlText w:val=""/>
      <w:lvlJc w:val="left"/>
      <w:pPr>
        <w:ind w:left="6840" w:hanging="420"/>
      </w:pPr>
      <w:rPr>
        <w:rFonts w:ascii="Wingdings" w:hAnsi="Wingdings" w:hint="default"/>
      </w:rPr>
    </w:lvl>
    <w:lvl w:ilvl="6" w:tplc="04090001" w:tentative="1">
      <w:start w:val="1"/>
      <w:numFmt w:val="bullet"/>
      <w:lvlText w:val=""/>
      <w:lvlJc w:val="left"/>
      <w:pPr>
        <w:ind w:left="7260" w:hanging="420"/>
      </w:pPr>
      <w:rPr>
        <w:rFonts w:ascii="Wingdings" w:hAnsi="Wingdings" w:hint="default"/>
      </w:rPr>
    </w:lvl>
    <w:lvl w:ilvl="7" w:tplc="04090003" w:tentative="1">
      <w:start w:val="1"/>
      <w:numFmt w:val="bullet"/>
      <w:lvlText w:val=""/>
      <w:lvlJc w:val="left"/>
      <w:pPr>
        <w:ind w:left="7680" w:hanging="420"/>
      </w:pPr>
      <w:rPr>
        <w:rFonts w:ascii="Wingdings" w:hAnsi="Wingdings" w:hint="default"/>
      </w:rPr>
    </w:lvl>
    <w:lvl w:ilvl="8" w:tplc="04090005" w:tentative="1">
      <w:start w:val="1"/>
      <w:numFmt w:val="bullet"/>
      <w:lvlText w:val=""/>
      <w:lvlJc w:val="left"/>
      <w:pPr>
        <w:ind w:left="8100" w:hanging="420"/>
      </w:pPr>
      <w:rPr>
        <w:rFonts w:ascii="Wingdings" w:hAnsi="Wingdings" w:hint="default"/>
      </w:rPr>
    </w:lvl>
  </w:abstractNum>
  <w:abstractNum w:abstractNumId="32" w15:restartNumberingAfterBreak="0">
    <w:nsid w:val="5F7722DB"/>
    <w:multiLevelType w:val="hybridMultilevel"/>
    <w:tmpl w:val="EADCA63A"/>
    <w:lvl w:ilvl="0" w:tplc="DFAC5BD0">
      <w:start w:val="18"/>
      <w:numFmt w:val="bullet"/>
      <w:lvlText w:val="-"/>
      <w:lvlJc w:val="left"/>
      <w:pPr>
        <w:ind w:left="1760" w:hanging="420"/>
      </w:pPr>
      <w:rPr>
        <w:rFonts w:ascii="Calibri" w:eastAsiaTheme="minorEastAsia" w:hAnsi="Calibri" w:cs="Calibri" w:hint="default"/>
      </w:rPr>
    </w:lvl>
    <w:lvl w:ilvl="1" w:tplc="04090003">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start w:val="1"/>
      <w:numFmt w:val="bullet"/>
      <w:lvlText w:val=""/>
      <w:lvlJc w:val="left"/>
      <w:pPr>
        <w:ind w:left="3860" w:hanging="420"/>
      </w:pPr>
      <w:rPr>
        <w:rFonts w:ascii="Wingdings" w:hAnsi="Wingdings" w:hint="default"/>
      </w:rPr>
    </w:lvl>
    <w:lvl w:ilvl="6" w:tplc="04090001">
      <w:start w:val="1"/>
      <w:numFmt w:val="bullet"/>
      <w:lvlText w:val=""/>
      <w:lvlJc w:val="left"/>
      <w:pPr>
        <w:ind w:left="4280" w:hanging="420"/>
      </w:pPr>
      <w:rPr>
        <w:rFonts w:ascii="Wingdings" w:hAnsi="Wingdings" w:hint="default"/>
      </w:rPr>
    </w:lvl>
    <w:lvl w:ilvl="7" w:tplc="04090003">
      <w:start w:val="1"/>
      <w:numFmt w:val="bullet"/>
      <w:lvlText w:val=""/>
      <w:lvlJc w:val="left"/>
      <w:pPr>
        <w:ind w:left="4700" w:hanging="420"/>
      </w:pPr>
      <w:rPr>
        <w:rFonts w:ascii="Wingdings" w:hAnsi="Wingdings" w:hint="default"/>
      </w:rPr>
    </w:lvl>
    <w:lvl w:ilvl="8" w:tplc="04090005">
      <w:start w:val="1"/>
      <w:numFmt w:val="bullet"/>
      <w:lvlText w:val=""/>
      <w:lvlJc w:val="left"/>
      <w:pPr>
        <w:ind w:left="5120" w:hanging="420"/>
      </w:pPr>
      <w:rPr>
        <w:rFonts w:ascii="Wingdings" w:hAnsi="Wingdings" w:hint="default"/>
      </w:rPr>
    </w:lvl>
  </w:abstractNum>
  <w:abstractNum w:abstractNumId="33" w15:restartNumberingAfterBreak="0">
    <w:nsid w:val="608525D2"/>
    <w:multiLevelType w:val="hybridMultilevel"/>
    <w:tmpl w:val="697AF47E"/>
    <w:lvl w:ilvl="0" w:tplc="054EC570">
      <w:start w:val="1"/>
      <w:numFmt w:val="bullet"/>
      <w:lvlText w:val=""/>
      <w:lvlPicBulletId w:val="0"/>
      <w:lvlJc w:val="left"/>
      <w:pPr>
        <w:tabs>
          <w:tab w:val="num" w:pos="720"/>
        </w:tabs>
        <w:ind w:left="720" w:hanging="360"/>
      </w:pPr>
      <w:rPr>
        <w:rFonts w:ascii="Symbol" w:hAnsi="Symbol" w:hint="default"/>
      </w:rPr>
    </w:lvl>
    <w:lvl w:ilvl="1" w:tplc="0FC41B82">
      <w:start w:val="91"/>
      <w:numFmt w:val="bullet"/>
      <w:lvlText w:val=""/>
      <w:lvlPicBulletId w:val="0"/>
      <w:lvlJc w:val="left"/>
      <w:pPr>
        <w:tabs>
          <w:tab w:val="num" w:pos="1440"/>
        </w:tabs>
        <w:ind w:left="1440" w:hanging="360"/>
      </w:pPr>
      <w:rPr>
        <w:rFonts w:ascii="Symbol" w:hAnsi="Symbol" w:hint="default"/>
      </w:rPr>
    </w:lvl>
    <w:lvl w:ilvl="2" w:tplc="C2CA6844">
      <w:start w:val="91"/>
      <w:numFmt w:val="bullet"/>
      <w:lvlText w:val=""/>
      <w:lvlPicBulletId w:val="0"/>
      <w:lvlJc w:val="left"/>
      <w:pPr>
        <w:tabs>
          <w:tab w:val="num" w:pos="2160"/>
        </w:tabs>
        <w:ind w:left="2160" w:hanging="360"/>
      </w:pPr>
      <w:rPr>
        <w:rFonts w:ascii="Symbol" w:hAnsi="Symbol" w:hint="default"/>
      </w:rPr>
    </w:lvl>
    <w:lvl w:ilvl="3" w:tplc="7AA47866" w:tentative="1">
      <w:start w:val="1"/>
      <w:numFmt w:val="bullet"/>
      <w:lvlText w:val=""/>
      <w:lvlPicBulletId w:val="0"/>
      <w:lvlJc w:val="left"/>
      <w:pPr>
        <w:tabs>
          <w:tab w:val="num" w:pos="2880"/>
        </w:tabs>
        <w:ind w:left="2880" w:hanging="360"/>
      </w:pPr>
      <w:rPr>
        <w:rFonts w:ascii="Symbol" w:hAnsi="Symbol" w:hint="default"/>
      </w:rPr>
    </w:lvl>
    <w:lvl w:ilvl="4" w:tplc="66FA0DC2" w:tentative="1">
      <w:start w:val="1"/>
      <w:numFmt w:val="bullet"/>
      <w:lvlText w:val=""/>
      <w:lvlPicBulletId w:val="0"/>
      <w:lvlJc w:val="left"/>
      <w:pPr>
        <w:tabs>
          <w:tab w:val="num" w:pos="3600"/>
        </w:tabs>
        <w:ind w:left="3600" w:hanging="360"/>
      </w:pPr>
      <w:rPr>
        <w:rFonts w:ascii="Symbol" w:hAnsi="Symbol" w:hint="default"/>
      </w:rPr>
    </w:lvl>
    <w:lvl w:ilvl="5" w:tplc="3B84A33A" w:tentative="1">
      <w:start w:val="1"/>
      <w:numFmt w:val="bullet"/>
      <w:lvlText w:val=""/>
      <w:lvlPicBulletId w:val="0"/>
      <w:lvlJc w:val="left"/>
      <w:pPr>
        <w:tabs>
          <w:tab w:val="num" w:pos="4320"/>
        </w:tabs>
        <w:ind w:left="4320" w:hanging="360"/>
      </w:pPr>
      <w:rPr>
        <w:rFonts w:ascii="Symbol" w:hAnsi="Symbol" w:hint="default"/>
      </w:rPr>
    </w:lvl>
    <w:lvl w:ilvl="6" w:tplc="5106EC6A" w:tentative="1">
      <w:start w:val="1"/>
      <w:numFmt w:val="bullet"/>
      <w:lvlText w:val=""/>
      <w:lvlPicBulletId w:val="0"/>
      <w:lvlJc w:val="left"/>
      <w:pPr>
        <w:tabs>
          <w:tab w:val="num" w:pos="5040"/>
        </w:tabs>
        <w:ind w:left="5040" w:hanging="360"/>
      </w:pPr>
      <w:rPr>
        <w:rFonts w:ascii="Symbol" w:hAnsi="Symbol" w:hint="default"/>
      </w:rPr>
    </w:lvl>
    <w:lvl w:ilvl="7" w:tplc="64C6767C" w:tentative="1">
      <w:start w:val="1"/>
      <w:numFmt w:val="bullet"/>
      <w:lvlText w:val=""/>
      <w:lvlPicBulletId w:val="0"/>
      <w:lvlJc w:val="left"/>
      <w:pPr>
        <w:tabs>
          <w:tab w:val="num" w:pos="5760"/>
        </w:tabs>
        <w:ind w:left="5760" w:hanging="360"/>
      </w:pPr>
      <w:rPr>
        <w:rFonts w:ascii="Symbol" w:hAnsi="Symbol" w:hint="default"/>
      </w:rPr>
    </w:lvl>
    <w:lvl w:ilvl="8" w:tplc="FF307B00"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36E4714"/>
    <w:multiLevelType w:val="hybridMultilevel"/>
    <w:tmpl w:val="79924EFE"/>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4EC0615"/>
    <w:multiLevelType w:val="hybridMultilevel"/>
    <w:tmpl w:val="23EEDAC2"/>
    <w:lvl w:ilvl="0" w:tplc="C6DA1A48">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6" w15:restartNumberingAfterBreak="0">
    <w:nsid w:val="694971F7"/>
    <w:multiLevelType w:val="hybridMultilevel"/>
    <w:tmpl w:val="AC8A9EA6"/>
    <w:lvl w:ilvl="0" w:tplc="89E6E026">
      <w:numFmt w:val="bullet"/>
      <w:lvlText w:val="-"/>
      <w:lvlJc w:val="left"/>
      <w:pPr>
        <w:ind w:left="89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7" w15:restartNumberingAfterBreak="0">
    <w:nsid w:val="6A6C125A"/>
    <w:multiLevelType w:val="hybridMultilevel"/>
    <w:tmpl w:val="6AB4DBE4"/>
    <w:lvl w:ilvl="0" w:tplc="640A4522">
      <w:start w:val="1"/>
      <w:numFmt w:val="bullet"/>
      <w:lvlText w:val=""/>
      <w:lvlJc w:val="left"/>
      <w:pPr>
        <w:tabs>
          <w:tab w:val="num" w:pos="720"/>
        </w:tabs>
        <w:ind w:left="720" w:hanging="360"/>
      </w:pPr>
      <w:rPr>
        <w:rFonts w:ascii="Wingdings" w:hAnsi="Wingdings" w:hint="default"/>
      </w:rPr>
    </w:lvl>
    <w:lvl w:ilvl="1" w:tplc="A5342F78">
      <w:start w:val="92"/>
      <w:numFmt w:val="bullet"/>
      <w:lvlText w:val="o"/>
      <w:lvlJc w:val="left"/>
      <w:pPr>
        <w:tabs>
          <w:tab w:val="num" w:pos="1440"/>
        </w:tabs>
        <w:ind w:left="1440" w:hanging="360"/>
      </w:pPr>
      <w:rPr>
        <w:rFonts w:ascii="Courier New" w:hAnsi="Courier New" w:hint="default"/>
      </w:rPr>
    </w:lvl>
    <w:lvl w:ilvl="2" w:tplc="77FEC2B6">
      <w:start w:val="92"/>
      <w:numFmt w:val="bullet"/>
      <w:lvlText w:val="o"/>
      <w:lvlJc w:val="left"/>
      <w:pPr>
        <w:tabs>
          <w:tab w:val="num" w:pos="2160"/>
        </w:tabs>
        <w:ind w:left="2160" w:hanging="360"/>
      </w:pPr>
      <w:rPr>
        <w:rFonts w:ascii="Courier New" w:hAnsi="Courier New" w:hint="default"/>
      </w:rPr>
    </w:lvl>
    <w:lvl w:ilvl="3" w:tplc="4D1E06EC" w:tentative="1">
      <w:start w:val="1"/>
      <w:numFmt w:val="bullet"/>
      <w:lvlText w:val=""/>
      <w:lvlJc w:val="left"/>
      <w:pPr>
        <w:tabs>
          <w:tab w:val="num" w:pos="2880"/>
        </w:tabs>
        <w:ind w:left="2880" w:hanging="360"/>
      </w:pPr>
      <w:rPr>
        <w:rFonts w:ascii="Wingdings" w:hAnsi="Wingdings" w:hint="default"/>
      </w:rPr>
    </w:lvl>
    <w:lvl w:ilvl="4" w:tplc="0DE8CFFC" w:tentative="1">
      <w:start w:val="1"/>
      <w:numFmt w:val="bullet"/>
      <w:lvlText w:val=""/>
      <w:lvlJc w:val="left"/>
      <w:pPr>
        <w:tabs>
          <w:tab w:val="num" w:pos="3600"/>
        </w:tabs>
        <w:ind w:left="3600" w:hanging="360"/>
      </w:pPr>
      <w:rPr>
        <w:rFonts w:ascii="Wingdings" w:hAnsi="Wingdings" w:hint="default"/>
      </w:rPr>
    </w:lvl>
    <w:lvl w:ilvl="5" w:tplc="92869DD4" w:tentative="1">
      <w:start w:val="1"/>
      <w:numFmt w:val="bullet"/>
      <w:lvlText w:val=""/>
      <w:lvlJc w:val="left"/>
      <w:pPr>
        <w:tabs>
          <w:tab w:val="num" w:pos="4320"/>
        </w:tabs>
        <w:ind w:left="4320" w:hanging="360"/>
      </w:pPr>
      <w:rPr>
        <w:rFonts w:ascii="Wingdings" w:hAnsi="Wingdings" w:hint="default"/>
      </w:rPr>
    </w:lvl>
    <w:lvl w:ilvl="6" w:tplc="59B4C818" w:tentative="1">
      <w:start w:val="1"/>
      <w:numFmt w:val="bullet"/>
      <w:lvlText w:val=""/>
      <w:lvlJc w:val="left"/>
      <w:pPr>
        <w:tabs>
          <w:tab w:val="num" w:pos="5040"/>
        </w:tabs>
        <w:ind w:left="5040" w:hanging="360"/>
      </w:pPr>
      <w:rPr>
        <w:rFonts w:ascii="Wingdings" w:hAnsi="Wingdings" w:hint="default"/>
      </w:rPr>
    </w:lvl>
    <w:lvl w:ilvl="7" w:tplc="F856B0D4" w:tentative="1">
      <w:start w:val="1"/>
      <w:numFmt w:val="bullet"/>
      <w:lvlText w:val=""/>
      <w:lvlJc w:val="left"/>
      <w:pPr>
        <w:tabs>
          <w:tab w:val="num" w:pos="5760"/>
        </w:tabs>
        <w:ind w:left="5760" w:hanging="360"/>
      </w:pPr>
      <w:rPr>
        <w:rFonts w:ascii="Wingdings" w:hAnsi="Wingdings" w:hint="default"/>
      </w:rPr>
    </w:lvl>
    <w:lvl w:ilvl="8" w:tplc="29FE842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AE1AD4"/>
    <w:multiLevelType w:val="hybridMultilevel"/>
    <w:tmpl w:val="EA509D7C"/>
    <w:lvl w:ilvl="0" w:tplc="4BB0FDBC">
      <w:start w:val="110"/>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9" w15:restartNumberingAfterBreak="0">
    <w:nsid w:val="6E870D5C"/>
    <w:multiLevelType w:val="hybridMultilevel"/>
    <w:tmpl w:val="898412EE"/>
    <w:lvl w:ilvl="0" w:tplc="38626082">
      <w:start w:val="2"/>
      <w:numFmt w:val="bullet"/>
      <w:lvlText w:val="-"/>
      <w:lvlJc w:val="left"/>
      <w:pPr>
        <w:ind w:left="1910" w:hanging="420"/>
      </w:pPr>
      <w:rPr>
        <w:rFonts w:ascii="Calibri" w:eastAsia="Malgun Gothic" w:hAnsi="Calibri" w:cs="Times New Roman" w:hint="default"/>
      </w:rPr>
    </w:lvl>
    <w:lvl w:ilvl="1" w:tplc="04090003" w:tentative="1">
      <w:start w:val="1"/>
      <w:numFmt w:val="bullet"/>
      <w:lvlText w:val=""/>
      <w:lvlJc w:val="left"/>
      <w:pPr>
        <w:ind w:left="2330" w:hanging="420"/>
      </w:pPr>
      <w:rPr>
        <w:rFonts w:ascii="Wingdings" w:hAnsi="Wingdings" w:hint="default"/>
      </w:rPr>
    </w:lvl>
    <w:lvl w:ilvl="2" w:tplc="04090005" w:tentative="1">
      <w:start w:val="1"/>
      <w:numFmt w:val="bullet"/>
      <w:lvlText w:val=""/>
      <w:lvlJc w:val="left"/>
      <w:pPr>
        <w:ind w:left="2750" w:hanging="420"/>
      </w:pPr>
      <w:rPr>
        <w:rFonts w:ascii="Wingdings" w:hAnsi="Wingdings" w:hint="default"/>
      </w:rPr>
    </w:lvl>
    <w:lvl w:ilvl="3" w:tplc="04090001" w:tentative="1">
      <w:start w:val="1"/>
      <w:numFmt w:val="bullet"/>
      <w:lvlText w:val=""/>
      <w:lvlJc w:val="left"/>
      <w:pPr>
        <w:ind w:left="3170" w:hanging="420"/>
      </w:pPr>
      <w:rPr>
        <w:rFonts w:ascii="Wingdings" w:hAnsi="Wingdings" w:hint="default"/>
      </w:rPr>
    </w:lvl>
    <w:lvl w:ilvl="4" w:tplc="04090003" w:tentative="1">
      <w:start w:val="1"/>
      <w:numFmt w:val="bullet"/>
      <w:lvlText w:val=""/>
      <w:lvlJc w:val="left"/>
      <w:pPr>
        <w:ind w:left="3590" w:hanging="420"/>
      </w:pPr>
      <w:rPr>
        <w:rFonts w:ascii="Wingdings" w:hAnsi="Wingdings" w:hint="default"/>
      </w:rPr>
    </w:lvl>
    <w:lvl w:ilvl="5" w:tplc="04090005" w:tentative="1">
      <w:start w:val="1"/>
      <w:numFmt w:val="bullet"/>
      <w:lvlText w:val=""/>
      <w:lvlJc w:val="left"/>
      <w:pPr>
        <w:ind w:left="4010" w:hanging="420"/>
      </w:pPr>
      <w:rPr>
        <w:rFonts w:ascii="Wingdings" w:hAnsi="Wingdings" w:hint="default"/>
      </w:rPr>
    </w:lvl>
    <w:lvl w:ilvl="6" w:tplc="04090001" w:tentative="1">
      <w:start w:val="1"/>
      <w:numFmt w:val="bullet"/>
      <w:lvlText w:val=""/>
      <w:lvlJc w:val="left"/>
      <w:pPr>
        <w:ind w:left="4430" w:hanging="420"/>
      </w:pPr>
      <w:rPr>
        <w:rFonts w:ascii="Wingdings" w:hAnsi="Wingdings" w:hint="default"/>
      </w:rPr>
    </w:lvl>
    <w:lvl w:ilvl="7" w:tplc="04090003" w:tentative="1">
      <w:start w:val="1"/>
      <w:numFmt w:val="bullet"/>
      <w:lvlText w:val=""/>
      <w:lvlJc w:val="left"/>
      <w:pPr>
        <w:ind w:left="4850" w:hanging="420"/>
      </w:pPr>
      <w:rPr>
        <w:rFonts w:ascii="Wingdings" w:hAnsi="Wingdings" w:hint="default"/>
      </w:rPr>
    </w:lvl>
    <w:lvl w:ilvl="8" w:tplc="04090005" w:tentative="1">
      <w:start w:val="1"/>
      <w:numFmt w:val="bullet"/>
      <w:lvlText w:val=""/>
      <w:lvlJc w:val="left"/>
      <w:pPr>
        <w:ind w:left="5270" w:hanging="420"/>
      </w:pPr>
      <w:rPr>
        <w:rFonts w:ascii="Wingdings" w:hAnsi="Wingdings" w:hint="default"/>
      </w:rPr>
    </w:lvl>
  </w:abstractNum>
  <w:abstractNum w:abstractNumId="40" w15:restartNumberingAfterBreak="0">
    <w:nsid w:val="6F4F79D6"/>
    <w:multiLevelType w:val="hybridMultilevel"/>
    <w:tmpl w:val="AA286BF4"/>
    <w:lvl w:ilvl="0" w:tplc="0FB85F04">
      <w:start w:val="1"/>
      <w:numFmt w:val="bullet"/>
      <w:lvlText w:val=""/>
      <w:lvlPicBulletId w:val="0"/>
      <w:lvlJc w:val="left"/>
      <w:pPr>
        <w:tabs>
          <w:tab w:val="num" w:pos="720"/>
        </w:tabs>
        <w:ind w:left="720" w:hanging="360"/>
      </w:pPr>
      <w:rPr>
        <w:rFonts w:ascii="Symbol" w:hAnsi="Symbol" w:hint="default"/>
      </w:rPr>
    </w:lvl>
    <w:lvl w:ilvl="1" w:tplc="91A4E5F6">
      <w:start w:val="91"/>
      <w:numFmt w:val="bullet"/>
      <w:lvlText w:val=""/>
      <w:lvlPicBulletId w:val="0"/>
      <w:lvlJc w:val="left"/>
      <w:pPr>
        <w:tabs>
          <w:tab w:val="num" w:pos="1440"/>
        </w:tabs>
        <w:ind w:left="1440" w:hanging="360"/>
      </w:pPr>
      <w:rPr>
        <w:rFonts w:ascii="Symbol" w:hAnsi="Symbol" w:hint="default"/>
      </w:rPr>
    </w:lvl>
    <w:lvl w:ilvl="2" w:tplc="BD166A2A">
      <w:start w:val="91"/>
      <w:numFmt w:val="bullet"/>
      <w:lvlText w:val=""/>
      <w:lvlPicBulletId w:val="0"/>
      <w:lvlJc w:val="left"/>
      <w:pPr>
        <w:tabs>
          <w:tab w:val="num" w:pos="2160"/>
        </w:tabs>
        <w:ind w:left="2160" w:hanging="360"/>
      </w:pPr>
      <w:rPr>
        <w:rFonts w:ascii="Symbol" w:hAnsi="Symbol" w:hint="default"/>
      </w:rPr>
    </w:lvl>
    <w:lvl w:ilvl="3" w:tplc="5DB8E7DC" w:tentative="1">
      <w:start w:val="1"/>
      <w:numFmt w:val="bullet"/>
      <w:lvlText w:val=""/>
      <w:lvlPicBulletId w:val="0"/>
      <w:lvlJc w:val="left"/>
      <w:pPr>
        <w:tabs>
          <w:tab w:val="num" w:pos="2880"/>
        </w:tabs>
        <w:ind w:left="2880" w:hanging="360"/>
      </w:pPr>
      <w:rPr>
        <w:rFonts w:ascii="Symbol" w:hAnsi="Symbol" w:hint="default"/>
      </w:rPr>
    </w:lvl>
    <w:lvl w:ilvl="4" w:tplc="6164930E" w:tentative="1">
      <w:start w:val="1"/>
      <w:numFmt w:val="bullet"/>
      <w:lvlText w:val=""/>
      <w:lvlPicBulletId w:val="0"/>
      <w:lvlJc w:val="left"/>
      <w:pPr>
        <w:tabs>
          <w:tab w:val="num" w:pos="3600"/>
        </w:tabs>
        <w:ind w:left="3600" w:hanging="360"/>
      </w:pPr>
      <w:rPr>
        <w:rFonts w:ascii="Symbol" w:hAnsi="Symbol" w:hint="default"/>
      </w:rPr>
    </w:lvl>
    <w:lvl w:ilvl="5" w:tplc="F2EC00DC" w:tentative="1">
      <w:start w:val="1"/>
      <w:numFmt w:val="bullet"/>
      <w:lvlText w:val=""/>
      <w:lvlPicBulletId w:val="0"/>
      <w:lvlJc w:val="left"/>
      <w:pPr>
        <w:tabs>
          <w:tab w:val="num" w:pos="4320"/>
        </w:tabs>
        <w:ind w:left="4320" w:hanging="360"/>
      </w:pPr>
      <w:rPr>
        <w:rFonts w:ascii="Symbol" w:hAnsi="Symbol" w:hint="default"/>
      </w:rPr>
    </w:lvl>
    <w:lvl w:ilvl="6" w:tplc="4CEC7C98" w:tentative="1">
      <w:start w:val="1"/>
      <w:numFmt w:val="bullet"/>
      <w:lvlText w:val=""/>
      <w:lvlPicBulletId w:val="0"/>
      <w:lvlJc w:val="left"/>
      <w:pPr>
        <w:tabs>
          <w:tab w:val="num" w:pos="5040"/>
        </w:tabs>
        <w:ind w:left="5040" w:hanging="360"/>
      </w:pPr>
      <w:rPr>
        <w:rFonts w:ascii="Symbol" w:hAnsi="Symbol" w:hint="default"/>
      </w:rPr>
    </w:lvl>
    <w:lvl w:ilvl="7" w:tplc="4894E85C" w:tentative="1">
      <w:start w:val="1"/>
      <w:numFmt w:val="bullet"/>
      <w:lvlText w:val=""/>
      <w:lvlPicBulletId w:val="0"/>
      <w:lvlJc w:val="left"/>
      <w:pPr>
        <w:tabs>
          <w:tab w:val="num" w:pos="5760"/>
        </w:tabs>
        <w:ind w:left="5760" w:hanging="360"/>
      </w:pPr>
      <w:rPr>
        <w:rFonts w:ascii="Symbol" w:hAnsi="Symbol" w:hint="default"/>
      </w:rPr>
    </w:lvl>
    <w:lvl w:ilvl="8" w:tplc="B79437BE"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87F7A2F"/>
    <w:multiLevelType w:val="hybridMultilevel"/>
    <w:tmpl w:val="3FBEAAF4"/>
    <w:lvl w:ilvl="0" w:tplc="2C982EA6">
      <w:start w:val="1"/>
      <w:numFmt w:val="bullet"/>
      <w:lvlText w:val="–"/>
      <w:lvlJc w:val="left"/>
      <w:pPr>
        <w:ind w:left="1310" w:hanging="420"/>
      </w:pPr>
      <w:rPr>
        <w:rFonts w:ascii="Arial" w:hAnsi="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42" w15:restartNumberingAfterBreak="0">
    <w:nsid w:val="7C1458E6"/>
    <w:multiLevelType w:val="hybridMultilevel"/>
    <w:tmpl w:val="555C2172"/>
    <w:lvl w:ilvl="0" w:tplc="34F89728">
      <w:start w:val="1"/>
      <w:numFmt w:val="bullet"/>
      <w:lvlText w:val="-"/>
      <w:lvlJc w:val="left"/>
      <w:pPr>
        <w:ind w:left="1310" w:hanging="420"/>
      </w:pPr>
      <w:rPr>
        <w:rFonts w:ascii="宋体" w:eastAsia="宋体" w:hAnsi="宋体" w:hint="eastAsia"/>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num w:numId="1">
    <w:abstractNumId w:val="25"/>
  </w:num>
  <w:num w:numId="2">
    <w:abstractNumId w:val="8"/>
  </w:num>
  <w:num w:numId="3">
    <w:abstractNumId w:val="34"/>
  </w:num>
  <w:num w:numId="4">
    <w:abstractNumId w:val="26"/>
  </w:num>
  <w:num w:numId="5">
    <w:abstractNumId w:val="29"/>
  </w:num>
  <w:num w:numId="6">
    <w:abstractNumId w:val="28"/>
  </w:num>
  <w:num w:numId="7">
    <w:abstractNumId w:val="37"/>
  </w:num>
  <w:num w:numId="8">
    <w:abstractNumId w:val="2"/>
  </w:num>
  <w:num w:numId="9">
    <w:abstractNumId w:val="6"/>
  </w:num>
  <w:num w:numId="10">
    <w:abstractNumId w:val="9"/>
  </w:num>
  <w:num w:numId="11">
    <w:abstractNumId w:val="10"/>
  </w:num>
  <w:num w:numId="12">
    <w:abstractNumId w:val="34"/>
  </w:num>
  <w:num w:numId="13">
    <w:abstractNumId w:val="8"/>
  </w:num>
  <w:num w:numId="14">
    <w:abstractNumId w:val="26"/>
  </w:num>
  <w:num w:numId="15">
    <w:abstractNumId w:val="32"/>
  </w:num>
  <w:num w:numId="16">
    <w:abstractNumId w:val="40"/>
  </w:num>
  <w:num w:numId="17">
    <w:abstractNumId w:val="33"/>
  </w:num>
  <w:num w:numId="18">
    <w:abstractNumId w:val="15"/>
  </w:num>
  <w:num w:numId="19">
    <w:abstractNumId w:val="19"/>
  </w:num>
  <w:num w:numId="20">
    <w:abstractNumId w:val="16"/>
  </w:num>
  <w:num w:numId="21">
    <w:abstractNumId w:val="5"/>
  </w:num>
  <w:num w:numId="22">
    <w:abstractNumId w:val="22"/>
  </w:num>
  <w:num w:numId="23">
    <w:abstractNumId w:val="20"/>
  </w:num>
  <w:num w:numId="24">
    <w:abstractNumId w:val="17"/>
  </w:num>
  <w:num w:numId="25">
    <w:abstractNumId w:val="27"/>
  </w:num>
  <w:num w:numId="26">
    <w:abstractNumId w:val="35"/>
  </w:num>
  <w:num w:numId="27">
    <w:abstractNumId w:val="1"/>
  </w:num>
  <w:num w:numId="28">
    <w:abstractNumId w:val="39"/>
  </w:num>
  <w:num w:numId="29">
    <w:abstractNumId w:val="31"/>
  </w:num>
  <w:num w:numId="30">
    <w:abstractNumId w:val="18"/>
  </w:num>
  <w:num w:numId="31">
    <w:abstractNumId w:val="0"/>
  </w:num>
  <w:num w:numId="32">
    <w:abstractNumId w:val="11"/>
  </w:num>
  <w:num w:numId="33">
    <w:abstractNumId w:val="30"/>
  </w:num>
  <w:num w:numId="34">
    <w:abstractNumId w:val="23"/>
  </w:num>
  <w:num w:numId="35">
    <w:abstractNumId w:val="21"/>
  </w:num>
  <w:num w:numId="36">
    <w:abstractNumId w:val="38"/>
  </w:num>
  <w:num w:numId="37">
    <w:abstractNumId w:val="36"/>
  </w:num>
  <w:num w:numId="38">
    <w:abstractNumId w:val="3"/>
  </w:num>
  <w:num w:numId="39">
    <w:abstractNumId w:val="7"/>
  </w:num>
  <w:num w:numId="40">
    <w:abstractNumId w:val="42"/>
  </w:num>
  <w:num w:numId="41">
    <w:abstractNumId w:val="14"/>
  </w:num>
  <w:num w:numId="42">
    <w:abstractNumId w:val="41"/>
  </w:num>
  <w:num w:numId="43">
    <w:abstractNumId w:val="13"/>
  </w:num>
  <w:num w:numId="44">
    <w:abstractNumId w:val="4"/>
  </w:num>
  <w:num w:numId="45">
    <w:abstractNumId w:val="24"/>
  </w:num>
  <w:num w:numId="4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2EEE"/>
    <w:rsid w:val="00023073"/>
    <w:rsid w:val="000246A9"/>
    <w:rsid w:val="000251DA"/>
    <w:rsid w:val="0002708E"/>
    <w:rsid w:val="00042CBA"/>
    <w:rsid w:val="00045FE1"/>
    <w:rsid w:val="00053D96"/>
    <w:rsid w:val="00054D1A"/>
    <w:rsid w:val="000566FD"/>
    <w:rsid w:val="00057513"/>
    <w:rsid w:val="000607F0"/>
    <w:rsid w:val="000619E5"/>
    <w:rsid w:val="000619F6"/>
    <w:rsid w:val="00062202"/>
    <w:rsid w:val="000631E5"/>
    <w:rsid w:val="000647D2"/>
    <w:rsid w:val="00070287"/>
    <w:rsid w:val="00073509"/>
    <w:rsid w:val="00073548"/>
    <w:rsid w:val="000738E7"/>
    <w:rsid w:val="000777FB"/>
    <w:rsid w:val="00081DF5"/>
    <w:rsid w:val="000838B7"/>
    <w:rsid w:val="0008498A"/>
    <w:rsid w:val="00087EE8"/>
    <w:rsid w:val="0009087E"/>
    <w:rsid w:val="00090BEC"/>
    <w:rsid w:val="00091EA3"/>
    <w:rsid w:val="00094FD4"/>
    <w:rsid w:val="000A0106"/>
    <w:rsid w:val="000A103E"/>
    <w:rsid w:val="000A4382"/>
    <w:rsid w:val="000A46B2"/>
    <w:rsid w:val="000B19D7"/>
    <w:rsid w:val="000B3C57"/>
    <w:rsid w:val="000B510D"/>
    <w:rsid w:val="000B5ABE"/>
    <w:rsid w:val="000B5D16"/>
    <w:rsid w:val="000B7495"/>
    <w:rsid w:val="000B7B3D"/>
    <w:rsid w:val="000C4708"/>
    <w:rsid w:val="000C67C7"/>
    <w:rsid w:val="000D54F4"/>
    <w:rsid w:val="000D5501"/>
    <w:rsid w:val="000E0E68"/>
    <w:rsid w:val="000E6D11"/>
    <w:rsid w:val="000F110B"/>
    <w:rsid w:val="000F19C5"/>
    <w:rsid w:val="000F438F"/>
    <w:rsid w:val="000F5EB5"/>
    <w:rsid w:val="00101A11"/>
    <w:rsid w:val="00104068"/>
    <w:rsid w:val="00104D80"/>
    <w:rsid w:val="00105C7A"/>
    <w:rsid w:val="001153EB"/>
    <w:rsid w:val="001161AE"/>
    <w:rsid w:val="001161C6"/>
    <w:rsid w:val="0011669F"/>
    <w:rsid w:val="0012023E"/>
    <w:rsid w:val="00120FDA"/>
    <w:rsid w:val="001240C6"/>
    <w:rsid w:val="00125049"/>
    <w:rsid w:val="00130993"/>
    <w:rsid w:val="00131E2B"/>
    <w:rsid w:val="0013459D"/>
    <w:rsid w:val="00136D09"/>
    <w:rsid w:val="001401AF"/>
    <w:rsid w:val="0014127D"/>
    <w:rsid w:val="001419A7"/>
    <w:rsid w:val="001446C5"/>
    <w:rsid w:val="001454E4"/>
    <w:rsid w:val="001455E7"/>
    <w:rsid w:val="00146669"/>
    <w:rsid w:val="00154D93"/>
    <w:rsid w:val="0015637D"/>
    <w:rsid w:val="00163142"/>
    <w:rsid w:val="00166CA8"/>
    <w:rsid w:val="00166E6D"/>
    <w:rsid w:val="00175FCE"/>
    <w:rsid w:val="001815D0"/>
    <w:rsid w:val="0018282C"/>
    <w:rsid w:val="00183DA5"/>
    <w:rsid w:val="00186BD7"/>
    <w:rsid w:val="00187530"/>
    <w:rsid w:val="0019176C"/>
    <w:rsid w:val="001A266F"/>
    <w:rsid w:val="001A5B18"/>
    <w:rsid w:val="001A6BDA"/>
    <w:rsid w:val="001B0A8B"/>
    <w:rsid w:val="001B1399"/>
    <w:rsid w:val="001B34B4"/>
    <w:rsid w:val="001B3B82"/>
    <w:rsid w:val="001C2E9C"/>
    <w:rsid w:val="001C5784"/>
    <w:rsid w:val="001C59AD"/>
    <w:rsid w:val="001C7CFF"/>
    <w:rsid w:val="001D10CF"/>
    <w:rsid w:val="001D73C2"/>
    <w:rsid w:val="001E26A6"/>
    <w:rsid w:val="001E6D0F"/>
    <w:rsid w:val="001F31EA"/>
    <w:rsid w:val="001F3A55"/>
    <w:rsid w:val="001F449F"/>
    <w:rsid w:val="001F58F6"/>
    <w:rsid w:val="001F76F3"/>
    <w:rsid w:val="002007C3"/>
    <w:rsid w:val="002123F4"/>
    <w:rsid w:val="00212AC7"/>
    <w:rsid w:val="002166E6"/>
    <w:rsid w:val="00217934"/>
    <w:rsid w:val="00217B04"/>
    <w:rsid w:val="00221746"/>
    <w:rsid w:val="00235974"/>
    <w:rsid w:val="00244B99"/>
    <w:rsid w:val="002454B4"/>
    <w:rsid w:val="0024562E"/>
    <w:rsid w:val="002459D0"/>
    <w:rsid w:val="00245E92"/>
    <w:rsid w:val="002475C4"/>
    <w:rsid w:val="00254F66"/>
    <w:rsid w:val="00256563"/>
    <w:rsid w:val="00257243"/>
    <w:rsid w:val="00260429"/>
    <w:rsid w:val="00263B62"/>
    <w:rsid w:val="0026464B"/>
    <w:rsid w:val="0027192E"/>
    <w:rsid w:val="002722FF"/>
    <w:rsid w:val="00274B5E"/>
    <w:rsid w:val="002932D6"/>
    <w:rsid w:val="00293801"/>
    <w:rsid w:val="002951C3"/>
    <w:rsid w:val="002B01D8"/>
    <w:rsid w:val="002B0DEB"/>
    <w:rsid w:val="002B23B2"/>
    <w:rsid w:val="002B2882"/>
    <w:rsid w:val="002B3F11"/>
    <w:rsid w:val="002B75E1"/>
    <w:rsid w:val="002C103C"/>
    <w:rsid w:val="002C157D"/>
    <w:rsid w:val="002D449C"/>
    <w:rsid w:val="002D7227"/>
    <w:rsid w:val="002E2341"/>
    <w:rsid w:val="002E3B06"/>
    <w:rsid w:val="002F7DB5"/>
    <w:rsid w:val="00301D03"/>
    <w:rsid w:val="003035F4"/>
    <w:rsid w:val="003071C0"/>
    <w:rsid w:val="00310DEE"/>
    <w:rsid w:val="003133A5"/>
    <w:rsid w:val="00313830"/>
    <w:rsid w:val="003227FE"/>
    <w:rsid w:val="00323C85"/>
    <w:rsid w:val="003240C8"/>
    <w:rsid w:val="00324E5F"/>
    <w:rsid w:val="0032651C"/>
    <w:rsid w:val="003269BD"/>
    <w:rsid w:val="00330524"/>
    <w:rsid w:val="00334965"/>
    <w:rsid w:val="003349BA"/>
    <w:rsid w:val="00341C1B"/>
    <w:rsid w:val="00343B71"/>
    <w:rsid w:val="0034546D"/>
    <w:rsid w:val="00345F49"/>
    <w:rsid w:val="00350119"/>
    <w:rsid w:val="00354865"/>
    <w:rsid w:val="00357F78"/>
    <w:rsid w:val="00363DB5"/>
    <w:rsid w:val="00363F6D"/>
    <w:rsid w:val="00364A21"/>
    <w:rsid w:val="00364AAC"/>
    <w:rsid w:val="003656DA"/>
    <w:rsid w:val="00370DCD"/>
    <w:rsid w:val="00371366"/>
    <w:rsid w:val="003721EE"/>
    <w:rsid w:val="00373018"/>
    <w:rsid w:val="00375650"/>
    <w:rsid w:val="0038007B"/>
    <w:rsid w:val="00387009"/>
    <w:rsid w:val="003905F4"/>
    <w:rsid w:val="0039402D"/>
    <w:rsid w:val="00395605"/>
    <w:rsid w:val="00396D8D"/>
    <w:rsid w:val="00397929"/>
    <w:rsid w:val="003A13E0"/>
    <w:rsid w:val="003A4C73"/>
    <w:rsid w:val="003A53A5"/>
    <w:rsid w:val="003A6F2F"/>
    <w:rsid w:val="003A70C2"/>
    <w:rsid w:val="003B154C"/>
    <w:rsid w:val="003B1EC0"/>
    <w:rsid w:val="003B4916"/>
    <w:rsid w:val="003B49E6"/>
    <w:rsid w:val="003C0038"/>
    <w:rsid w:val="003C01FB"/>
    <w:rsid w:val="003C036C"/>
    <w:rsid w:val="003C48FE"/>
    <w:rsid w:val="003C56BF"/>
    <w:rsid w:val="003D4043"/>
    <w:rsid w:val="003D5F1E"/>
    <w:rsid w:val="003D61D5"/>
    <w:rsid w:val="003E04AB"/>
    <w:rsid w:val="003E0BDC"/>
    <w:rsid w:val="003E1CAF"/>
    <w:rsid w:val="003E5DDE"/>
    <w:rsid w:val="003E7849"/>
    <w:rsid w:val="003F27AF"/>
    <w:rsid w:val="003F2CA7"/>
    <w:rsid w:val="003F331C"/>
    <w:rsid w:val="003F3F95"/>
    <w:rsid w:val="003F536F"/>
    <w:rsid w:val="004023F9"/>
    <w:rsid w:val="0040432C"/>
    <w:rsid w:val="00406CDB"/>
    <w:rsid w:val="00410BEE"/>
    <w:rsid w:val="00412974"/>
    <w:rsid w:val="00412B48"/>
    <w:rsid w:val="00416125"/>
    <w:rsid w:val="00416BED"/>
    <w:rsid w:val="004239D2"/>
    <w:rsid w:val="00423CA6"/>
    <w:rsid w:val="00432F07"/>
    <w:rsid w:val="00433772"/>
    <w:rsid w:val="00434A86"/>
    <w:rsid w:val="004429C7"/>
    <w:rsid w:val="004440C3"/>
    <w:rsid w:val="00445DA4"/>
    <w:rsid w:val="00445EE7"/>
    <w:rsid w:val="0044727E"/>
    <w:rsid w:val="00452742"/>
    <w:rsid w:val="00452F4C"/>
    <w:rsid w:val="004545FC"/>
    <w:rsid w:val="00454783"/>
    <w:rsid w:val="00456273"/>
    <w:rsid w:val="00457690"/>
    <w:rsid w:val="00457E65"/>
    <w:rsid w:val="0046111C"/>
    <w:rsid w:val="0046405C"/>
    <w:rsid w:val="004642F5"/>
    <w:rsid w:val="004643E9"/>
    <w:rsid w:val="00470D89"/>
    <w:rsid w:val="00471DCC"/>
    <w:rsid w:val="00471F3B"/>
    <w:rsid w:val="00476CD6"/>
    <w:rsid w:val="00480592"/>
    <w:rsid w:val="004818EB"/>
    <w:rsid w:val="00482D8B"/>
    <w:rsid w:val="00484E5C"/>
    <w:rsid w:val="00492D2D"/>
    <w:rsid w:val="0049335E"/>
    <w:rsid w:val="00493700"/>
    <w:rsid w:val="00493A62"/>
    <w:rsid w:val="00494D9D"/>
    <w:rsid w:val="00495E03"/>
    <w:rsid w:val="004A00CE"/>
    <w:rsid w:val="004A1B0A"/>
    <w:rsid w:val="004A45BD"/>
    <w:rsid w:val="004A53E1"/>
    <w:rsid w:val="004A6735"/>
    <w:rsid w:val="004A7796"/>
    <w:rsid w:val="004B0A1E"/>
    <w:rsid w:val="004B7550"/>
    <w:rsid w:val="004C2E51"/>
    <w:rsid w:val="004C591D"/>
    <w:rsid w:val="004C744E"/>
    <w:rsid w:val="004D492D"/>
    <w:rsid w:val="004D561C"/>
    <w:rsid w:val="004D5A7F"/>
    <w:rsid w:val="004E05F8"/>
    <w:rsid w:val="004E0612"/>
    <w:rsid w:val="004E0F5F"/>
    <w:rsid w:val="004E13CF"/>
    <w:rsid w:val="004E149A"/>
    <w:rsid w:val="004E4F17"/>
    <w:rsid w:val="004E5D79"/>
    <w:rsid w:val="004F0725"/>
    <w:rsid w:val="004F172D"/>
    <w:rsid w:val="004F22CC"/>
    <w:rsid w:val="004F38EF"/>
    <w:rsid w:val="004F3DA2"/>
    <w:rsid w:val="004F4436"/>
    <w:rsid w:val="004F50D7"/>
    <w:rsid w:val="004F711C"/>
    <w:rsid w:val="0050321D"/>
    <w:rsid w:val="00506444"/>
    <w:rsid w:val="00506F0F"/>
    <w:rsid w:val="005108BE"/>
    <w:rsid w:val="0051199A"/>
    <w:rsid w:val="0051501D"/>
    <w:rsid w:val="00520510"/>
    <w:rsid w:val="005223B7"/>
    <w:rsid w:val="00522D77"/>
    <w:rsid w:val="00524C0D"/>
    <w:rsid w:val="00525800"/>
    <w:rsid w:val="005259DB"/>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64069"/>
    <w:rsid w:val="00570090"/>
    <w:rsid w:val="00571273"/>
    <w:rsid w:val="00572692"/>
    <w:rsid w:val="00572E24"/>
    <w:rsid w:val="00581304"/>
    <w:rsid w:val="0058212F"/>
    <w:rsid w:val="0058380D"/>
    <w:rsid w:val="00583913"/>
    <w:rsid w:val="005843FC"/>
    <w:rsid w:val="00584B89"/>
    <w:rsid w:val="00585A0E"/>
    <w:rsid w:val="005903E5"/>
    <w:rsid w:val="005943EF"/>
    <w:rsid w:val="00594420"/>
    <w:rsid w:val="005972F9"/>
    <w:rsid w:val="005A1B44"/>
    <w:rsid w:val="005A2406"/>
    <w:rsid w:val="005A3C6F"/>
    <w:rsid w:val="005A7E3A"/>
    <w:rsid w:val="005B070E"/>
    <w:rsid w:val="005B4CED"/>
    <w:rsid w:val="005B7B6D"/>
    <w:rsid w:val="005C0807"/>
    <w:rsid w:val="005C61C1"/>
    <w:rsid w:val="005C799A"/>
    <w:rsid w:val="005D0153"/>
    <w:rsid w:val="005D69B9"/>
    <w:rsid w:val="005D7960"/>
    <w:rsid w:val="005E4E0A"/>
    <w:rsid w:val="005E563B"/>
    <w:rsid w:val="005E6918"/>
    <w:rsid w:val="00601F7B"/>
    <w:rsid w:val="006033A7"/>
    <w:rsid w:val="00604263"/>
    <w:rsid w:val="0060491B"/>
    <w:rsid w:val="00606FC8"/>
    <w:rsid w:val="00613A3F"/>
    <w:rsid w:val="00614874"/>
    <w:rsid w:val="00615348"/>
    <w:rsid w:val="00621FDF"/>
    <w:rsid w:val="006227D8"/>
    <w:rsid w:val="006238A5"/>
    <w:rsid w:val="00626B3E"/>
    <w:rsid w:val="006275F0"/>
    <w:rsid w:val="006308C9"/>
    <w:rsid w:val="00635BC4"/>
    <w:rsid w:val="00635D69"/>
    <w:rsid w:val="00644515"/>
    <w:rsid w:val="00647076"/>
    <w:rsid w:val="00647B00"/>
    <w:rsid w:val="00652247"/>
    <w:rsid w:val="006522CE"/>
    <w:rsid w:val="00652DEC"/>
    <w:rsid w:val="00654A72"/>
    <w:rsid w:val="00655BDC"/>
    <w:rsid w:val="00657FDE"/>
    <w:rsid w:val="00673BBF"/>
    <w:rsid w:val="00681A45"/>
    <w:rsid w:val="006826FC"/>
    <w:rsid w:val="006838D2"/>
    <w:rsid w:val="00692A99"/>
    <w:rsid w:val="00692C8F"/>
    <w:rsid w:val="00695475"/>
    <w:rsid w:val="006A04DE"/>
    <w:rsid w:val="006A1A93"/>
    <w:rsid w:val="006A2928"/>
    <w:rsid w:val="006A6F7F"/>
    <w:rsid w:val="006A79F0"/>
    <w:rsid w:val="006B4BCB"/>
    <w:rsid w:val="006B5B3D"/>
    <w:rsid w:val="006B7513"/>
    <w:rsid w:val="006C185B"/>
    <w:rsid w:val="006C239A"/>
    <w:rsid w:val="006C3078"/>
    <w:rsid w:val="006C6731"/>
    <w:rsid w:val="006D25EF"/>
    <w:rsid w:val="006E24E8"/>
    <w:rsid w:val="006E2748"/>
    <w:rsid w:val="006E4215"/>
    <w:rsid w:val="006E44C7"/>
    <w:rsid w:val="006E5699"/>
    <w:rsid w:val="006E70D1"/>
    <w:rsid w:val="006F191B"/>
    <w:rsid w:val="006F1A7D"/>
    <w:rsid w:val="006F1FEF"/>
    <w:rsid w:val="006F3CA1"/>
    <w:rsid w:val="006F68BB"/>
    <w:rsid w:val="00700580"/>
    <w:rsid w:val="00700A99"/>
    <w:rsid w:val="007026B5"/>
    <w:rsid w:val="007027D9"/>
    <w:rsid w:val="00702F8E"/>
    <w:rsid w:val="007041C0"/>
    <w:rsid w:val="00704334"/>
    <w:rsid w:val="007135FE"/>
    <w:rsid w:val="00724F94"/>
    <w:rsid w:val="00725E65"/>
    <w:rsid w:val="00740539"/>
    <w:rsid w:val="00743038"/>
    <w:rsid w:val="0074516B"/>
    <w:rsid w:val="00752EFF"/>
    <w:rsid w:val="00760741"/>
    <w:rsid w:val="00760EC9"/>
    <w:rsid w:val="00762F93"/>
    <w:rsid w:val="007707B1"/>
    <w:rsid w:val="00770EB5"/>
    <w:rsid w:val="00771CF2"/>
    <w:rsid w:val="00776104"/>
    <w:rsid w:val="007776CC"/>
    <w:rsid w:val="00783A5D"/>
    <w:rsid w:val="00784D8A"/>
    <w:rsid w:val="00784DA6"/>
    <w:rsid w:val="00786F4A"/>
    <w:rsid w:val="00792F38"/>
    <w:rsid w:val="00794A81"/>
    <w:rsid w:val="00794B83"/>
    <w:rsid w:val="00796D8F"/>
    <w:rsid w:val="007A24B9"/>
    <w:rsid w:val="007A5329"/>
    <w:rsid w:val="007A61A4"/>
    <w:rsid w:val="007A6276"/>
    <w:rsid w:val="007A6E87"/>
    <w:rsid w:val="007B487F"/>
    <w:rsid w:val="007B4EB1"/>
    <w:rsid w:val="007C7CA0"/>
    <w:rsid w:val="007D09B2"/>
    <w:rsid w:val="007D293F"/>
    <w:rsid w:val="007D4989"/>
    <w:rsid w:val="007D615C"/>
    <w:rsid w:val="007D70A4"/>
    <w:rsid w:val="007E176D"/>
    <w:rsid w:val="007E3F59"/>
    <w:rsid w:val="007E44A9"/>
    <w:rsid w:val="007E4CBC"/>
    <w:rsid w:val="007F0572"/>
    <w:rsid w:val="007F43BC"/>
    <w:rsid w:val="007F61F9"/>
    <w:rsid w:val="00801C2E"/>
    <w:rsid w:val="00812250"/>
    <w:rsid w:val="0081235D"/>
    <w:rsid w:val="00812572"/>
    <w:rsid w:val="00817559"/>
    <w:rsid w:val="008236B9"/>
    <w:rsid w:val="0082556A"/>
    <w:rsid w:val="00826B8E"/>
    <w:rsid w:val="00830B16"/>
    <w:rsid w:val="00833B87"/>
    <w:rsid w:val="00834FA5"/>
    <w:rsid w:val="00837363"/>
    <w:rsid w:val="00842117"/>
    <w:rsid w:val="00845A7D"/>
    <w:rsid w:val="00850630"/>
    <w:rsid w:val="00853E27"/>
    <w:rsid w:val="008549E8"/>
    <w:rsid w:val="00856086"/>
    <w:rsid w:val="00862981"/>
    <w:rsid w:val="008632D5"/>
    <w:rsid w:val="008653A7"/>
    <w:rsid w:val="008708EB"/>
    <w:rsid w:val="00871275"/>
    <w:rsid w:val="00871C99"/>
    <w:rsid w:val="0087410F"/>
    <w:rsid w:val="00876C85"/>
    <w:rsid w:val="008818FD"/>
    <w:rsid w:val="008821EE"/>
    <w:rsid w:val="0088386C"/>
    <w:rsid w:val="00884C4A"/>
    <w:rsid w:val="00884C81"/>
    <w:rsid w:val="00884F9F"/>
    <w:rsid w:val="008857DE"/>
    <w:rsid w:val="00886DC5"/>
    <w:rsid w:val="0089129D"/>
    <w:rsid w:val="0089129E"/>
    <w:rsid w:val="008A51A0"/>
    <w:rsid w:val="008A7878"/>
    <w:rsid w:val="008B043F"/>
    <w:rsid w:val="008B1B1B"/>
    <w:rsid w:val="008B20A6"/>
    <w:rsid w:val="008B2B35"/>
    <w:rsid w:val="008B2F61"/>
    <w:rsid w:val="008C141C"/>
    <w:rsid w:val="008C2F9A"/>
    <w:rsid w:val="008D1E5A"/>
    <w:rsid w:val="008D4F47"/>
    <w:rsid w:val="008D54AF"/>
    <w:rsid w:val="008D6400"/>
    <w:rsid w:val="008D7DCC"/>
    <w:rsid w:val="008E249B"/>
    <w:rsid w:val="008E425A"/>
    <w:rsid w:val="008E471D"/>
    <w:rsid w:val="008E5D01"/>
    <w:rsid w:val="008F517B"/>
    <w:rsid w:val="00900AAD"/>
    <w:rsid w:val="00907F5E"/>
    <w:rsid w:val="00910027"/>
    <w:rsid w:val="0091019A"/>
    <w:rsid w:val="00910BA6"/>
    <w:rsid w:val="009157F5"/>
    <w:rsid w:val="009158AF"/>
    <w:rsid w:val="00915B96"/>
    <w:rsid w:val="00915D1A"/>
    <w:rsid w:val="00915FD4"/>
    <w:rsid w:val="00916F24"/>
    <w:rsid w:val="0093340D"/>
    <w:rsid w:val="0093415A"/>
    <w:rsid w:val="009349FB"/>
    <w:rsid w:val="00935CD6"/>
    <w:rsid w:val="0093772F"/>
    <w:rsid w:val="00942C47"/>
    <w:rsid w:val="00943C53"/>
    <w:rsid w:val="00947657"/>
    <w:rsid w:val="00950C06"/>
    <w:rsid w:val="00950F89"/>
    <w:rsid w:val="00952789"/>
    <w:rsid w:val="00966659"/>
    <w:rsid w:val="00967B28"/>
    <w:rsid w:val="00970A0A"/>
    <w:rsid w:val="00973964"/>
    <w:rsid w:val="009741CE"/>
    <w:rsid w:val="00975093"/>
    <w:rsid w:val="00975871"/>
    <w:rsid w:val="00976B14"/>
    <w:rsid w:val="009800D4"/>
    <w:rsid w:val="009820EA"/>
    <w:rsid w:val="009835B9"/>
    <w:rsid w:val="00985B9D"/>
    <w:rsid w:val="00987B60"/>
    <w:rsid w:val="009940D4"/>
    <w:rsid w:val="009941A3"/>
    <w:rsid w:val="00994969"/>
    <w:rsid w:val="00996691"/>
    <w:rsid w:val="00996D06"/>
    <w:rsid w:val="00997225"/>
    <w:rsid w:val="00997830"/>
    <w:rsid w:val="00997FA8"/>
    <w:rsid w:val="009A0400"/>
    <w:rsid w:val="009A3753"/>
    <w:rsid w:val="009A3AA6"/>
    <w:rsid w:val="009A3B71"/>
    <w:rsid w:val="009A4915"/>
    <w:rsid w:val="009A523F"/>
    <w:rsid w:val="009B1332"/>
    <w:rsid w:val="009B1DFB"/>
    <w:rsid w:val="009B42F8"/>
    <w:rsid w:val="009B4D7F"/>
    <w:rsid w:val="009C05F2"/>
    <w:rsid w:val="009C0908"/>
    <w:rsid w:val="009C1124"/>
    <w:rsid w:val="009C3257"/>
    <w:rsid w:val="009C3D8F"/>
    <w:rsid w:val="009C455F"/>
    <w:rsid w:val="009D17BE"/>
    <w:rsid w:val="009D685A"/>
    <w:rsid w:val="009D69F0"/>
    <w:rsid w:val="009D7647"/>
    <w:rsid w:val="009E1924"/>
    <w:rsid w:val="009E1ACE"/>
    <w:rsid w:val="009E5710"/>
    <w:rsid w:val="009E64AE"/>
    <w:rsid w:val="009E6790"/>
    <w:rsid w:val="009F1533"/>
    <w:rsid w:val="009F277C"/>
    <w:rsid w:val="009F2B52"/>
    <w:rsid w:val="009F3BD4"/>
    <w:rsid w:val="009F6ECC"/>
    <w:rsid w:val="00A0051E"/>
    <w:rsid w:val="00A0079E"/>
    <w:rsid w:val="00A0211B"/>
    <w:rsid w:val="00A0522B"/>
    <w:rsid w:val="00A07BF7"/>
    <w:rsid w:val="00A12607"/>
    <w:rsid w:val="00A12FE2"/>
    <w:rsid w:val="00A165A2"/>
    <w:rsid w:val="00A17111"/>
    <w:rsid w:val="00A235E0"/>
    <w:rsid w:val="00A2425F"/>
    <w:rsid w:val="00A254F3"/>
    <w:rsid w:val="00A30E60"/>
    <w:rsid w:val="00A415A7"/>
    <w:rsid w:val="00A43D7D"/>
    <w:rsid w:val="00A4434A"/>
    <w:rsid w:val="00A4589C"/>
    <w:rsid w:val="00A549BF"/>
    <w:rsid w:val="00A60FFF"/>
    <w:rsid w:val="00A64459"/>
    <w:rsid w:val="00A665B9"/>
    <w:rsid w:val="00A71650"/>
    <w:rsid w:val="00A75990"/>
    <w:rsid w:val="00A77432"/>
    <w:rsid w:val="00A809E5"/>
    <w:rsid w:val="00A80E5A"/>
    <w:rsid w:val="00A81C39"/>
    <w:rsid w:val="00A827DC"/>
    <w:rsid w:val="00A849F4"/>
    <w:rsid w:val="00A84CE0"/>
    <w:rsid w:val="00A91C36"/>
    <w:rsid w:val="00A92838"/>
    <w:rsid w:val="00A96C5C"/>
    <w:rsid w:val="00A96CD1"/>
    <w:rsid w:val="00AA5824"/>
    <w:rsid w:val="00AA5D62"/>
    <w:rsid w:val="00AB0BDB"/>
    <w:rsid w:val="00AB2325"/>
    <w:rsid w:val="00AB5CEF"/>
    <w:rsid w:val="00AC3BF6"/>
    <w:rsid w:val="00AC6D4A"/>
    <w:rsid w:val="00AD2283"/>
    <w:rsid w:val="00AD3497"/>
    <w:rsid w:val="00AD4945"/>
    <w:rsid w:val="00AD5B36"/>
    <w:rsid w:val="00AD6CD6"/>
    <w:rsid w:val="00AD6EBE"/>
    <w:rsid w:val="00AE0CD3"/>
    <w:rsid w:val="00AE4216"/>
    <w:rsid w:val="00AE5107"/>
    <w:rsid w:val="00AE6AAC"/>
    <w:rsid w:val="00AF07FF"/>
    <w:rsid w:val="00AF4B53"/>
    <w:rsid w:val="00AF503D"/>
    <w:rsid w:val="00AF5BB4"/>
    <w:rsid w:val="00B01378"/>
    <w:rsid w:val="00B036F9"/>
    <w:rsid w:val="00B0632F"/>
    <w:rsid w:val="00B0719B"/>
    <w:rsid w:val="00B11A06"/>
    <w:rsid w:val="00B11F1B"/>
    <w:rsid w:val="00B124F9"/>
    <w:rsid w:val="00B220FC"/>
    <w:rsid w:val="00B22BE4"/>
    <w:rsid w:val="00B2596F"/>
    <w:rsid w:val="00B35CCB"/>
    <w:rsid w:val="00B41464"/>
    <w:rsid w:val="00B41594"/>
    <w:rsid w:val="00B42343"/>
    <w:rsid w:val="00B45BBC"/>
    <w:rsid w:val="00B477E6"/>
    <w:rsid w:val="00B50FCA"/>
    <w:rsid w:val="00B51884"/>
    <w:rsid w:val="00B5315C"/>
    <w:rsid w:val="00B54779"/>
    <w:rsid w:val="00B5573A"/>
    <w:rsid w:val="00B55A1E"/>
    <w:rsid w:val="00B56AE5"/>
    <w:rsid w:val="00B56C3A"/>
    <w:rsid w:val="00B57876"/>
    <w:rsid w:val="00B6653B"/>
    <w:rsid w:val="00B71AAA"/>
    <w:rsid w:val="00B731E1"/>
    <w:rsid w:val="00B73FED"/>
    <w:rsid w:val="00B7592D"/>
    <w:rsid w:val="00B75C9B"/>
    <w:rsid w:val="00B760CA"/>
    <w:rsid w:val="00B80545"/>
    <w:rsid w:val="00B84E35"/>
    <w:rsid w:val="00B85B6C"/>
    <w:rsid w:val="00B874B5"/>
    <w:rsid w:val="00B90A43"/>
    <w:rsid w:val="00B933B0"/>
    <w:rsid w:val="00B95A17"/>
    <w:rsid w:val="00BA070C"/>
    <w:rsid w:val="00BA306D"/>
    <w:rsid w:val="00BA5751"/>
    <w:rsid w:val="00BB039D"/>
    <w:rsid w:val="00BB0581"/>
    <w:rsid w:val="00BB6667"/>
    <w:rsid w:val="00BB6B57"/>
    <w:rsid w:val="00BC51C1"/>
    <w:rsid w:val="00BC6C47"/>
    <w:rsid w:val="00BD00DB"/>
    <w:rsid w:val="00BD47F0"/>
    <w:rsid w:val="00BD5426"/>
    <w:rsid w:val="00BD762B"/>
    <w:rsid w:val="00BE1648"/>
    <w:rsid w:val="00BE40BC"/>
    <w:rsid w:val="00BE714A"/>
    <w:rsid w:val="00BE7411"/>
    <w:rsid w:val="00BE79E8"/>
    <w:rsid w:val="00BF2458"/>
    <w:rsid w:val="00BF2AE7"/>
    <w:rsid w:val="00BF586F"/>
    <w:rsid w:val="00C0104C"/>
    <w:rsid w:val="00C02A03"/>
    <w:rsid w:val="00C05B1B"/>
    <w:rsid w:val="00C072BF"/>
    <w:rsid w:val="00C117D8"/>
    <w:rsid w:val="00C14150"/>
    <w:rsid w:val="00C1584C"/>
    <w:rsid w:val="00C2079F"/>
    <w:rsid w:val="00C20B56"/>
    <w:rsid w:val="00C231D1"/>
    <w:rsid w:val="00C235B2"/>
    <w:rsid w:val="00C23D6A"/>
    <w:rsid w:val="00C34466"/>
    <w:rsid w:val="00C4021F"/>
    <w:rsid w:val="00C416F3"/>
    <w:rsid w:val="00C42A60"/>
    <w:rsid w:val="00C43E6F"/>
    <w:rsid w:val="00C43EDF"/>
    <w:rsid w:val="00C44CE2"/>
    <w:rsid w:val="00C5113C"/>
    <w:rsid w:val="00C53489"/>
    <w:rsid w:val="00C54E7C"/>
    <w:rsid w:val="00C645D3"/>
    <w:rsid w:val="00C67D59"/>
    <w:rsid w:val="00C702CB"/>
    <w:rsid w:val="00C7084F"/>
    <w:rsid w:val="00C7150F"/>
    <w:rsid w:val="00C755E6"/>
    <w:rsid w:val="00C81970"/>
    <w:rsid w:val="00C82ED2"/>
    <w:rsid w:val="00C83BF1"/>
    <w:rsid w:val="00C84C94"/>
    <w:rsid w:val="00C9086E"/>
    <w:rsid w:val="00C91CE8"/>
    <w:rsid w:val="00C9261D"/>
    <w:rsid w:val="00C973E6"/>
    <w:rsid w:val="00CA3175"/>
    <w:rsid w:val="00CB0C2A"/>
    <w:rsid w:val="00CB5DC3"/>
    <w:rsid w:val="00CC2A90"/>
    <w:rsid w:val="00CC3139"/>
    <w:rsid w:val="00CC5500"/>
    <w:rsid w:val="00CC5F4F"/>
    <w:rsid w:val="00CD06F2"/>
    <w:rsid w:val="00CD313A"/>
    <w:rsid w:val="00CD4BCD"/>
    <w:rsid w:val="00CE2CB1"/>
    <w:rsid w:val="00CE3077"/>
    <w:rsid w:val="00CE32E3"/>
    <w:rsid w:val="00CE38B4"/>
    <w:rsid w:val="00CE4B01"/>
    <w:rsid w:val="00CE504A"/>
    <w:rsid w:val="00CF099D"/>
    <w:rsid w:val="00CF2100"/>
    <w:rsid w:val="00CF3820"/>
    <w:rsid w:val="00CF3F84"/>
    <w:rsid w:val="00CF4A45"/>
    <w:rsid w:val="00D109FD"/>
    <w:rsid w:val="00D134A7"/>
    <w:rsid w:val="00D16B55"/>
    <w:rsid w:val="00D22EF4"/>
    <w:rsid w:val="00D2632E"/>
    <w:rsid w:val="00D30348"/>
    <w:rsid w:val="00D307B1"/>
    <w:rsid w:val="00D33FE0"/>
    <w:rsid w:val="00D34B1D"/>
    <w:rsid w:val="00D379C8"/>
    <w:rsid w:val="00D42783"/>
    <w:rsid w:val="00D42A48"/>
    <w:rsid w:val="00D44F35"/>
    <w:rsid w:val="00D4687D"/>
    <w:rsid w:val="00D523C3"/>
    <w:rsid w:val="00D537F7"/>
    <w:rsid w:val="00D54B28"/>
    <w:rsid w:val="00D671E6"/>
    <w:rsid w:val="00D711E9"/>
    <w:rsid w:val="00D731C2"/>
    <w:rsid w:val="00D741AC"/>
    <w:rsid w:val="00D76BF1"/>
    <w:rsid w:val="00D80AB1"/>
    <w:rsid w:val="00D81333"/>
    <w:rsid w:val="00D818F0"/>
    <w:rsid w:val="00D85AE0"/>
    <w:rsid w:val="00D86ED2"/>
    <w:rsid w:val="00D9215C"/>
    <w:rsid w:val="00D92FD6"/>
    <w:rsid w:val="00D936D4"/>
    <w:rsid w:val="00D95A79"/>
    <w:rsid w:val="00DA1A18"/>
    <w:rsid w:val="00DA2255"/>
    <w:rsid w:val="00DA5ED1"/>
    <w:rsid w:val="00DA688D"/>
    <w:rsid w:val="00DA7547"/>
    <w:rsid w:val="00DB2C5D"/>
    <w:rsid w:val="00DB2D18"/>
    <w:rsid w:val="00DB39F1"/>
    <w:rsid w:val="00DB6D50"/>
    <w:rsid w:val="00DC365B"/>
    <w:rsid w:val="00DC4ADF"/>
    <w:rsid w:val="00DC57ED"/>
    <w:rsid w:val="00DC668D"/>
    <w:rsid w:val="00DD097D"/>
    <w:rsid w:val="00DD0A3E"/>
    <w:rsid w:val="00DD30BC"/>
    <w:rsid w:val="00DD3177"/>
    <w:rsid w:val="00DD3D42"/>
    <w:rsid w:val="00DD6D3F"/>
    <w:rsid w:val="00DE12EB"/>
    <w:rsid w:val="00DE1D21"/>
    <w:rsid w:val="00DE4394"/>
    <w:rsid w:val="00DF0289"/>
    <w:rsid w:val="00DF36AC"/>
    <w:rsid w:val="00DF5CA7"/>
    <w:rsid w:val="00DF662C"/>
    <w:rsid w:val="00DF715B"/>
    <w:rsid w:val="00DF78FD"/>
    <w:rsid w:val="00E0145F"/>
    <w:rsid w:val="00E0344A"/>
    <w:rsid w:val="00E03ECE"/>
    <w:rsid w:val="00E12DA1"/>
    <w:rsid w:val="00E168D5"/>
    <w:rsid w:val="00E177F8"/>
    <w:rsid w:val="00E209EA"/>
    <w:rsid w:val="00E23947"/>
    <w:rsid w:val="00E25039"/>
    <w:rsid w:val="00E264B6"/>
    <w:rsid w:val="00E26690"/>
    <w:rsid w:val="00E303ED"/>
    <w:rsid w:val="00E33CE3"/>
    <w:rsid w:val="00E3560B"/>
    <w:rsid w:val="00E363F7"/>
    <w:rsid w:val="00E4071C"/>
    <w:rsid w:val="00E458B6"/>
    <w:rsid w:val="00E47897"/>
    <w:rsid w:val="00E518C7"/>
    <w:rsid w:val="00E53D1B"/>
    <w:rsid w:val="00E564F2"/>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28CD"/>
    <w:rsid w:val="00EA583B"/>
    <w:rsid w:val="00EA6ED9"/>
    <w:rsid w:val="00EB1511"/>
    <w:rsid w:val="00EB2C99"/>
    <w:rsid w:val="00EB375B"/>
    <w:rsid w:val="00EB455D"/>
    <w:rsid w:val="00EB59E9"/>
    <w:rsid w:val="00EB621B"/>
    <w:rsid w:val="00EB655E"/>
    <w:rsid w:val="00EC00F9"/>
    <w:rsid w:val="00EC22A6"/>
    <w:rsid w:val="00EC26F1"/>
    <w:rsid w:val="00EC752B"/>
    <w:rsid w:val="00ED052B"/>
    <w:rsid w:val="00ED1B0D"/>
    <w:rsid w:val="00ED695C"/>
    <w:rsid w:val="00EE1FA1"/>
    <w:rsid w:val="00EE6570"/>
    <w:rsid w:val="00EE7184"/>
    <w:rsid w:val="00EF19E8"/>
    <w:rsid w:val="00EF5231"/>
    <w:rsid w:val="00EF5BC6"/>
    <w:rsid w:val="00F016B3"/>
    <w:rsid w:val="00F01DE5"/>
    <w:rsid w:val="00F03834"/>
    <w:rsid w:val="00F03DD5"/>
    <w:rsid w:val="00F12A4D"/>
    <w:rsid w:val="00F15CB5"/>
    <w:rsid w:val="00F16327"/>
    <w:rsid w:val="00F16589"/>
    <w:rsid w:val="00F17DF5"/>
    <w:rsid w:val="00F225EF"/>
    <w:rsid w:val="00F3073A"/>
    <w:rsid w:val="00F32C9B"/>
    <w:rsid w:val="00F352FB"/>
    <w:rsid w:val="00F46CA2"/>
    <w:rsid w:val="00F563C5"/>
    <w:rsid w:val="00F57074"/>
    <w:rsid w:val="00F750CA"/>
    <w:rsid w:val="00F77957"/>
    <w:rsid w:val="00F8109A"/>
    <w:rsid w:val="00F820C3"/>
    <w:rsid w:val="00F82A9F"/>
    <w:rsid w:val="00F82E50"/>
    <w:rsid w:val="00F86898"/>
    <w:rsid w:val="00F872EC"/>
    <w:rsid w:val="00F9758F"/>
    <w:rsid w:val="00FA0E9C"/>
    <w:rsid w:val="00FA455D"/>
    <w:rsid w:val="00FB3661"/>
    <w:rsid w:val="00FB5096"/>
    <w:rsid w:val="00FB5E25"/>
    <w:rsid w:val="00FC4244"/>
    <w:rsid w:val="00FD01D2"/>
    <w:rsid w:val="00FD03C7"/>
    <w:rsid w:val="00FD1130"/>
    <w:rsid w:val="00FD259B"/>
    <w:rsid w:val="00FD4B11"/>
    <w:rsid w:val="00FD601D"/>
    <w:rsid w:val="00FD68F4"/>
    <w:rsid w:val="00FE00B8"/>
    <w:rsid w:val="00FE2287"/>
    <w:rsid w:val="00FF40A3"/>
    <w:rsid w:val="00FF4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0D5E609-B529-4B83-85D6-C825A7FA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734">
      <w:bodyDiv w:val="1"/>
      <w:marLeft w:val="0"/>
      <w:marRight w:val="0"/>
      <w:marTop w:val="0"/>
      <w:marBottom w:val="0"/>
      <w:divBdr>
        <w:top w:val="none" w:sz="0" w:space="0" w:color="auto"/>
        <w:left w:val="none" w:sz="0" w:space="0" w:color="auto"/>
        <w:bottom w:val="none" w:sz="0" w:space="0" w:color="auto"/>
        <w:right w:val="none" w:sz="0" w:space="0" w:color="auto"/>
      </w:divBdr>
      <w:divsChild>
        <w:div w:id="205800693">
          <w:marLeft w:val="1800"/>
          <w:marRight w:val="0"/>
          <w:marTop w:val="120"/>
          <w:marBottom w:val="0"/>
          <w:divBdr>
            <w:top w:val="none" w:sz="0" w:space="0" w:color="auto"/>
            <w:left w:val="none" w:sz="0" w:space="0" w:color="auto"/>
            <w:bottom w:val="none" w:sz="0" w:space="0" w:color="auto"/>
            <w:right w:val="none" w:sz="0" w:space="0" w:color="auto"/>
          </w:divBdr>
        </w:div>
        <w:div w:id="931596035">
          <w:marLeft w:val="1800"/>
          <w:marRight w:val="0"/>
          <w:marTop w:val="120"/>
          <w:marBottom w:val="0"/>
          <w:divBdr>
            <w:top w:val="none" w:sz="0" w:space="0" w:color="auto"/>
            <w:left w:val="none" w:sz="0" w:space="0" w:color="auto"/>
            <w:bottom w:val="none" w:sz="0" w:space="0" w:color="auto"/>
            <w:right w:val="none" w:sz="0" w:space="0" w:color="auto"/>
          </w:divBdr>
        </w:div>
        <w:div w:id="1009336840">
          <w:marLeft w:val="360"/>
          <w:marRight w:val="0"/>
          <w:marTop w:val="120"/>
          <w:marBottom w:val="0"/>
          <w:divBdr>
            <w:top w:val="none" w:sz="0" w:space="0" w:color="auto"/>
            <w:left w:val="none" w:sz="0" w:space="0" w:color="auto"/>
            <w:bottom w:val="none" w:sz="0" w:space="0" w:color="auto"/>
            <w:right w:val="none" w:sz="0" w:space="0" w:color="auto"/>
          </w:divBdr>
        </w:div>
        <w:div w:id="1588466849">
          <w:marLeft w:val="1080"/>
          <w:marRight w:val="0"/>
          <w:marTop w:val="120"/>
          <w:marBottom w:val="0"/>
          <w:divBdr>
            <w:top w:val="none" w:sz="0" w:space="0" w:color="auto"/>
            <w:left w:val="none" w:sz="0" w:space="0" w:color="auto"/>
            <w:bottom w:val="none" w:sz="0" w:space="0" w:color="auto"/>
            <w:right w:val="none" w:sz="0" w:space="0" w:color="auto"/>
          </w:divBdr>
        </w:div>
        <w:div w:id="1883978312">
          <w:marLeft w:val="1080"/>
          <w:marRight w:val="0"/>
          <w:marTop w:val="120"/>
          <w:marBottom w:val="0"/>
          <w:divBdr>
            <w:top w:val="none" w:sz="0" w:space="0" w:color="auto"/>
            <w:left w:val="none" w:sz="0" w:space="0" w:color="auto"/>
            <w:bottom w:val="none" w:sz="0" w:space="0" w:color="auto"/>
            <w:right w:val="none" w:sz="0" w:space="0" w:color="auto"/>
          </w:divBdr>
        </w:div>
      </w:divsChild>
    </w:div>
    <w:div w:id="39793870">
      <w:bodyDiv w:val="1"/>
      <w:marLeft w:val="0"/>
      <w:marRight w:val="0"/>
      <w:marTop w:val="0"/>
      <w:marBottom w:val="0"/>
      <w:divBdr>
        <w:top w:val="none" w:sz="0" w:space="0" w:color="auto"/>
        <w:left w:val="none" w:sz="0" w:space="0" w:color="auto"/>
        <w:bottom w:val="none" w:sz="0" w:space="0" w:color="auto"/>
        <w:right w:val="none" w:sz="0" w:space="0" w:color="auto"/>
      </w:divBdr>
      <w:divsChild>
        <w:div w:id="1467162993">
          <w:marLeft w:val="1800"/>
          <w:marRight w:val="0"/>
          <w:marTop w:val="120"/>
          <w:marBottom w:val="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3644783">
      <w:bodyDiv w:val="1"/>
      <w:marLeft w:val="0"/>
      <w:marRight w:val="0"/>
      <w:marTop w:val="0"/>
      <w:marBottom w:val="0"/>
      <w:divBdr>
        <w:top w:val="none" w:sz="0" w:space="0" w:color="auto"/>
        <w:left w:val="none" w:sz="0" w:space="0" w:color="auto"/>
        <w:bottom w:val="none" w:sz="0" w:space="0" w:color="auto"/>
        <w:right w:val="none" w:sz="0" w:space="0" w:color="auto"/>
      </w:divBdr>
      <w:divsChild>
        <w:div w:id="104421963">
          <w:marLeft w:val="1138"/>
          <w:marRight w:val="0"/>
          <w:marTop w:val="40"/>
          <w:marBottom w:val="40"/>
          <w:divBdr>
            <w:top w:val="none" w:sz="0" w:space="0" w:color="auto"/>
            <w:left w:val="none" w:sz="0" w:space="0" w:color="auto"/>
            <w:bottom w:val="none" w:sz="0" w:space="0" w:color="auto"/>
            <w:right w:val="none" w:sz="0" w:space="0" w:color="auto"/>
          </w:divBdr>
        </w:div>
        <w:div w:id="374045694">
          <w:marLeft w:val="418"/>
          <w:marRight w:val="0"/>
          <w:marTop w:val="40"/>
          <w:marBottom w:val="40"/>
          <w:divBdr>
            <w:top w:val="none" w:sz="0" w:space="0" w:color="auto"/>
            <w:left w:val="none" w:sz="0" w:space="0" w:color="auto"/>
            <w:bottom w:val="none" w:sz="0" w:space="0" w:color="auto"/>
            <w:right w:val="none" w:sz="0" w:space="0" w:color="auto"/>
          </w:divBdr>
        </w:div>
        <w:div w:id="646474444">
          <w:marLeft w:val="1858"/>
          <w:marRight w:val="0"/>
          <w:marTop w:val="40"/>
          <w:marBottom w:val="40"/>
          <w:divBdr>
            <w:top w:val="none" w:sz="0" w:space="0" w:color="auto"/>
            <w:left w:val="none" w:sz="0" w:space="0" w:color="auto"/>
            <w:bottom w:val="none" w:sz="0" w:space="0" w:color="auto"/>
            <w:right w:val="none" w:sz="0" w:space="0" w:color="auto"/>
          </w:divBdr>
        </w:div>
        <w:div w:id="780344783">
          <w:marLeft w:val="1858"/>
          <w:marRight w:val="0"/>
          <w:marTop w:val="40"/>
          <w:marBottom w:val="40"/>
          <w:divBdr>
            <w:top w:val="none" w:sz="0" w:space="0" w:color="auto"/>
            <w:left w:val="none" w:sz="0" w:space="0" w:color="auto"/>
            <w:bottom w:val="none" w:sz="0" w:space="0" w:color="auto"/>
            <w:right w:val="none" w:sz="0" w:space="0" w:color="auto"/>
          </w:divBdr>
        </w:div>
        <w:div w:id="1049574937">
          <w:marLeft w:val="1858"/>
          <w:marRight w:val="0"/>
          <w:marTop w:val="40"/>
          <w:marBottom w:val="40"/>
          <w:divBdr>
            <w:top w:val="none" w:sz="0" w:space="0" w:color="auto"/>
            <w:left w:val="none" w:sz="0" w:space="0" w:color="auto"/>
            <w:bottom w:val="none" w:sz="0" w:space="0" w:color="auto"/>
            <w:right w:val="none" w:sz="0" w:space="0" w:color="auto"/>
          </w:divBdr>
        </w:div>
        <w:div w:id="1419250799">
          <w:marLeft w:val="1138"/>
          <w:marRight w:val="0"/>
          <w:marTop w:val="40"/>
          <w:marBottom w:val="40"/>
          <w:divBdr>
            <w:top w:val="none" w:sz="0" w:space="0" w:color="auto"/>
            <w:left w:val="none" w:sz="0" w:space="0" w:color="auto"/>
            <w:bottom w:val="none" w:sz="0" w:space="0" w:color="auto"/>
            <w:right w:val="none" w:sz="0" w:space="0" w:color="auto"/>
          </w:divBdr>
        </w:div>
        <w:div w:id="1482893550">
          <w:marLeft w:val="1858"/>
          <w:marRight w:val="0"/>
          <w:marTop w:val="40"/>
          <w:marBottom w:val="4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36711972">
      <w:bodyDiv w:val="1"/>
      <w:marLeft w:val="0"/>
      <w:marRight w:val="0"/>
      <w:marTop w:val="0"/>
      <w:marBottom w:val="0"/>
      <w:divBdr>
        <w:top w:val="none" w:sz="0" w:space="0" w:color="auto"/>
        <w:left w:val="none" w:sz="0" w:space="0" w:color="auto"/>
        <w:bottom w:val="none" w:sz="0" w:space="0" w:color="auto"/>
        <w:right w:val="none" w:sz="0" w:space="0" w:color="auto"/>
      </w:divBdr>
      <w:divsChild>
        <w:div w:id="521357066">
          <w:marLeft w:val="1138"/>
          <w:marRight w:val="0"/>
          <w:marTop w:val="40"/>
          <w:marBottom w:val="40"/>
          <w:divBdr>
            <w:top w:val="none" w:sz="0" w:space="0" w:color="auto"/>
            <w:left w:val="none" w:sz="0" w:space="0" w:color="auto"/>
            <w:bottom w:val="none" w:sz="0" w:space="0" w:color="auto"/>
            <w:right w:val="none" w:sz="0" w:space="0" w:color="auto"/>
          </w:divBdr>
        </w:div>
        <w:div w:id="572156686">
          <w:marLeft w:val="1858"/>
          <w:marRight w:val="0"/>
          <w:marTop w:val="40"/>
          <w:marBottom w:val="40"/>
          <w:divBdr>
            <w:top w:val="none" w:sz="0" w:space="0" w:color="auto"/>
            <w:left w:val="none" w:sz="0" w:space="0" w:color="auto"/>
            <w:bottom w:val="none" w:sz="0" w:space="0" w:color="auto"/>
            <w:right w:val="none" w:sz="0" w:space="0" w:color="auto"/>
          </w:divBdr>
        </w:div>
        <w:div w:id="1127240432">
          <w:marLeft w:val="418"/>
          <w:marRight w:val="0"/>
          <w:marTop w:val="40"/>
          <w:marBottom w:val="40"/>
          <w:divBdr>
            <w:top w:val="none" w:sz="0" w:space="0" w:color="auto"/>
            <w:left w:val="none" w:sz="0" w:space="0" w:color="auto"/>
            <w:bottom w:val="none" w:sz="0" w:space="0" w:color="auto"/>
            <w:right w:val="none" w:sz="0" w:space="0" w:color="auto"/>
          </w:divBdr>
        </w:div>
        <w:div w:id="1319767553">
          <w:marLeft w:val="1858"/>
          <w:marRight w:val="0"/>
          <w:marTop w:val="40"/>
          <w:marBottom w:val="40"/>
          <w:divBdr>
            <w:top w:val="none" w:sz="0" w:space="0" w:color="auto"/>
            <w:left w:val="none" w:sz="0" w:space="0" w:color="auto"/>
            <w:bottom w:val="none" w:sz="0" w:space="0" w:color="auto"/>
            <w:right w:val="none" w:sz="0" w:space="0" w:color="auto"/>
          </w:divBdr>
        </w:div>
        <w:div w:id="1827354509">
          <w:marLeft w:val="1858"/>
          <w:marRight w:val="0"/>
          <w:marTop w:val="40"/>
          <w:marBottom w:val="40"/>
          <w:divBdr>
            <w:top w:val="none" w:sz="0" w:space="0" w:color="auto"/>
            <w:left w:val="none" w:sz="0" w:space="0" w:color="auto"/>
            <w:bottom w:val="none" w:sz="0" w:space="0" w:color="auto"/>
            <w:right w:val="none" w:sz="0" w:space="0" w:color="auto"/>
          </w:divBdr>
        </w:div>
        <w:div w:id="2084795446">
          <w:marLeft w:val="1858"/>
          <w:marRight w:val="0"/>
          <w:marTop w:val="40"/>
          <w:marBottom w:val="40"/>
          <w:divBdr>
            <w:top w:val="none" w:sz="0" w:space="0" w:color="auto"/>
            <w:left w:val="none" w:sz="0" w:space="0" w:color="auto"/>
            <w:bottom w:val="none" w:sz="0" w:space="0" w:color="auto"/>
            <w:right w:val="none" w:sz="0" w:space="0" w:color="auto"/>
          </w:divBdr>
        </w:div>
        <w:div w:id="2112316465">
          <w:marLeft w:val="1138"/>
          <w:marRight w:val="0"/>
          <w:marTop w:val="40"/>
          <w:marBottom w:val="4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4897234">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70593578">
      <w:bodyDiv w:val="1"/>
      <w:marLeft w:val="0"/>
      <w:marRight w:val="0"/>
      <w:marTop w:val="0"/>
      <w:marBottom w:val="0"/>
      <w:divBdr>
        <w:top w:val="none" w:sz="0" w:space="0" w:color="auto"/>
        <w:left w:val="none" w:sz="0" w:space="0" w:color="auto"/>
        <w:bottom w:val="none" w:sz="0" w:space="0" w:color="auto"/>
        <w:right w:val="none" w:sz="0" w:space="0" w:color="auto"/>
      </w:divBdr>
      <w:divsChild>
        <w:div w:id="252014005">
          <w:marLeft w:val="1800"/>
          <w:marRight w:val="0"/>
          <w:marTop w:val="120"/>
          <w:marBottom w:val="0"/>
          <w:divBdr>
            <w:top w:val="none" w:sz="0" w:space="0" w:color="auto"/>
            <w:left w:val="none" w:sz="0" w:space="0" w:color="auto"/>
            <w:bottom w:val="none" w:sz="0" w:space="0" w:color="auto"/>
            <w:right w:val="none" w:sz="0" w:space="0" w:color="auto"/>
          </w:divBdr>
        </w:div>
      </w:divsChild>
    </w:div>
    <w:div w:id="1490243431">
      <w:bodyDiv w:val="1"/>
      <w:marLeft w:val="0"/>
      <w:marRight w:val="0"/>
      <w:marTop w:val="0"/>
      <w:marBottom w:val="0"/>
      <w:divBdr>
        <w:top w:val="none" w:sz="0" w:space="0" w:color="auto"/>
        <w:left w:val="none" w:sz="0" w:space="0" w:color="auto"/>
        <w:bottom w:val="none" w:sz="0" w:space="0" w:color="auto"/>
        <w:right w:val="none" w:sz="0" w:space="0" w:color="auto"/>
      </w:divBdr>
      <w:divsChild>
        <w:div w:id="875696448">
          <w:marLeft w:val="1080"/>
          <w:marRight w:val="0"/>
          <w:marTop w:val="12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39201173">
      <w:bodyDiv w:val="1"/>
      <w:marLeft w:val="0"/>
      <w:marRight w:val="0"/>
      <w:marTop w:val="0"/>
      <w:marBottom w:val="0"/>
      <w:divBdr>
        <w:top w:val="none" w:sz="0" w:space="0" w:color="auto"/>
        <w:left w:val="none" w:sz="0" w:space="0" w:color="auto"/>
        <w:bottom w:val="none" w:sz="0" w:space="0" w:color="auto"/>
        <w:right w:val="none" w:sz="0" w:space="0" w:color="auto"/>
      </w:divBdr>
      <w:divsChild>
        <w:div w:id="518739072">
          <w:marLeft w:val="1800"/>
          <w:marRight w:val="0"/>
          <w:marTop w:val="12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9106092">
      <w:bodyDiv w:val="1"/>
      <w:marLeft w:val="0"/>
      <w:marRight w:val="0"/>
      <w:marTop w:val="0"/>
      <w:marBottom w:val="0"/>
      <w:divBdr>
        <w:top w:val="none" w:sz="0" w:space="0" w:color="auto"/>
        <w:left w:val="none" w:sz="0" w:space="0" w:color="auto"/>
        <w:bottom w:val="none" w:sz="0" w:space="0" w:color="auto"/>
        <w:right w:val="none" w:sz="0" w:space="0" w:color="auto"/>
      </w:divBdr>
      <w:divsChild>
        <w:div w:id="33234812">
          <w:marLeft w:val="1138"/>
          <w:marRight w:val="0"/>
          <w:marTop w:val="40"/>
          <w:marBottom w:val="40"/>
          <w:divBdr>
            <w:top w:val="none" w:sz="0" w:space="0" w:color="auto"/>
            <w:left w:val="none" w:sz="0" w:space="0" w:color="auto"/>
            <w:bottom w:val="none" w:sz="0" w:space="0" w:color="auto"/>
            <w:right w:val="none" w:sz="0" w:space="0" w:color="auto"/>
          </w:divBdr>
        </w:div>
        <w:div w:id="475495305">
          <w:marLeft w:val="1858"/>
          <w:marRight w:val="0"/>
          <w:marTop w:val="40"/>
          <w:marBottom w:val="40"/>
          <w:divBdr>
            <w:top w:val="none" w:sz="0" w:space="0" w:color="auto"/>
            <w:left w:val="none" w:sz="0" w:space="0" w:color="auto"/>
            <w:bottom w:val="none" w:sz="0" w:space="0" w:color="auto"/>
            <w:right w:val="none" w:sz="0" w:space="0" w:color="auto"/>
          </w:divBdr>
        </w:div>
        <w:div w:id="492642485">
          <w:marLeft w:val="1858"/>
          <w:marRight w:val="0"/>
          <w:marTop w:val="40"/>
          <w:marBottom w:val="40"/>
          <w:divBdr>
            <w:top w:val="none" w:sz="0" w:space="0" w:color="auto"/>
            <w:left w:val="none" w:sz="0" w:space="0" w:color="auto"/>
            <w:bottom w:val="none" w:sz="0" w:space="0" w:color="auto"/>
            <w:right w:val="none" w:sz="0" w:space="0" w:color="auto"/>
          </w:divBdr>
        </w:div>
        <w:div w:id="539440478">
          <w:marLeft w:val="1138"/>
          <w:marRight w:val="0"/>
          <w:marTop w:val="40"/>
          <w:marBottom w:val="40"/>
          <w:divBdr>
            <w:top w:val="none" w:sz="0" w:space="0" w:color="auto"/>
            <w:left w:val="none" w:sz="0" w:space="0" w:color="auto"/>
            <w:bottom w:val="none" w:sz="0" w:space="0" w:color="auto"/>
            <w:right w:val="none" w:sz="0" w:space="0" w:color="auto"/>
          </w:divBdr>
        </w:div>
        <w:div w:id="766848656">
          <w:marLeft w:val="1858"/>
          <w:marRight w:val="0"/>
          <w:marTop w:val="40"/>
          <w:marBottom w:val="40"/>
          <w:divBdr>
            <w:top w:val="none" w:sz="0" w:space="0" w:color="auto"/>
            <w:left w:val="none" w:sz="0" w:space="0" w:color="auto"/>
            <w:bottom w:val="none" w:sz="0" w:space="0" w:color="auto"/>
            <w:right w:val="none" w:sz="0" w:space="0" w:color="auto"/>
          </w:divBdr>
        </w:div>
        <w:div w:id="893004998">
          <w:marLeft w:val="1858"/>
          <w:marRight w:val="0"/>
          <w:marTop w:val="40"/>
          <w:marBottom w:val="40"/>
          <w:divBdr>
            <w:top w:val="none" w:sz="0" w:space="0" w:color="auto"/>
            <w:left w:val="none" w:sz="0" w:space="0" w:color="auto"/>
            <w:bottom w:val="none" w:sz="0" w:space="0" w:color="auto"/>
            <w:right w:val="none" w:sz="0" w:space="0" w:color="auto"/>
          </w:divBdr>
        </w:div>
        <w:div w:id="966857303">
          <w:marLeft w:val="1138"/>
          <w:marRight w:val="0"/>
          <w:marTop w:val="40"/>
          <w:marBottom w:val="40"/>
          <w:divBdr>
            <w:top w:val="none" w:sz="0" w:space="0" w:color="auto"/>
            <w:left w:val="none" w:sz="0" w:space="0" w:color="auto"/>
            <w:bottom w:val="none" w:sz="0" w:space="0" w:color="auto"/>
            <w:right w:val="none" w:sz="0" w:space="0" w:color="auto"/>
          </w:divBdr>
        </w:div>
        <w:div w:id="1053697426">
          <w:marLeft w:val="1858"/>
          <w:marRight w:val="0"/>
          <w:marTop w:val="40"/>
          <w:marBottom w:val="40"/>
          <w:divBdr>
            <w:top w:val="none" w:sz="0" w:space="0" w:color="auto"/>
            <w:left w:val="none" w:sz="0" w:space="0" w:color="auto"/>
            <w:bottom w:val="none" w:sz="0" w:space="0" w:color="auto"/>
            <w:right w:val="none" w:sz="0" w:space="0" w:color="auto"/>
          </w:divBdr>
        </w:div>
        <w:div w:id="1132408466">
          <w:marLeft w:val="1858"/>
          <w:marRight w:val="0"/>
          <w:marTop w:val="40"/>
          <w:marBottom w:val="40"/>
          <w:divBdr>
            <w:top w:val="none" w:sz="0" w:space="0" w:color="auto"/>
            <w:left w:val="none" w:sz="0" w:space="0" w:color="auto"/>
            <w:bottom w:val="none" w:sz="0" w:space="0" w:color="auto"/>
            <w:right w:val="none" w:sz="0" w:space="0" w:color="auto"/>
          </w:divBdr>
        </w:div>
        <w:div w:id="1262102207">
          <w:marLeft w:val="1138"/>
          <w:marRight w:val="0"/>
          <w:marTop w:val="40"/>
          <w:marBottom w:val="40"/>
          <w:divBdr>
            <w:top w:val="none" w:sz="0" w:space="0" w:color="auto"/>
            <w:left w:val="none" w:sz="0" w:space="0" w:color="auto"/>
            <w:bottom w:val="none" w:sz="0" w:space="0" w:color="auto"/>
            <w:right w:val="none" w:sz="0" w:space="0" w:color="auto"/>
          </w:divBdr>
        </w:div>
        <w:div w:id="1359117340">
          <w:marLeft w:val="1858"/>
          <w:marRight w:val="0"/>
          <w:marTop w:val="40"/>
          <w:marBottom w:val="40"/>
          <w:divBdr>
            <w:top w:val="none" w:sz="0" w:space="0" w:color="auto"/>
            <w:left w:val="none" w:sz="0" w:space="0" w:color="auto"/>
            <w:bottom w:val="none" w:sz="0" w:space="0" w:color="auto"/>
            <w:right w:val="none" w:sz="0" w:space="0" w:color="auto"/>
          </w:divBdr>
        </w:div>
        <w:div w:id="1382361274">
          <w:marLeft w:val="1858"/>
          <w:marRight w:val="0"/>
          <w:marTop w:val="40"/>
          <w:marBottom w:val="40"/>
          <w:divBdr>
            <w:top w:val="none" w:sz="0" w:space="0" w:color="auto"/>
            <w:left w:val="none" w:sz="0" w:space="0" w:color="auto"/>
            <w:bottom w:val="none" w:sz="0" w:space="0" w:color="auto"/>
            <w:right w:val="none" w:sz="0" w:space="0" w:color="auto"/>
          </w:divBdr>
        </w:div>
        <w:div w:id="1441953045">
          <w:marLeft w:val="418"/>
          <w:marRight w:val="0"/>
          <w:marTop w:val="40"/>
          <w:marBottom w:val="40"/>
          <w:divBdr>
            <w:top w:val="none" w:sz="0" w:space="0" w:color="auto"/>
            <w:left w:val="none" w:sz="0" w:space="0" w:color="auto"/>
            <w:bottom w:val="none" w:sz="0" w:space="0" w:color="auto"/>
            <w:right w:val="none" w:sz="0" w:space="0" w:color="auto"/>
          </w:divBdr>
        </w:div>
        <w:div w:id="1452437568">
          <w:marLeft w:val="1858"/>
          <w:marRight w:val="0"/>
          <w:marTop w:val="40"/>
          <w:marBottom w:val="40"/>
          <w:divBdr>
            <w:top w:val="none" w:sz="0" w:space="0" w:color="auto"/>
            <w:left w:val="none" w:sz="0" w:space="0" w:color="auto"/>
            <w:bottom w:val="none" w:sz="0" w:space="0" w:color="auto"/>
            <w:right w:val="none" w:sz="0" w:space="0" w:color="auto"/>
          </w:divBdr>
        </w:div>
        <w:div w:id="1471437229">
          <w:marLeft w:val="418"/>
          <w:marRight w:val="0"/>
          <w:marTop w:val="40"/>
          <w:marBottom w:val="4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11F3-CCAF-4166-BD86-07B75D4A4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10</Pages>
  <Words>3017</Words>
  <Characters>17197</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20174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19</cp:revision>
  <dcterms:created xsi:type="dcterms:W3CDTF">2022-02-10T09:11:00Z</dcterms:created>
  <dcterms:modified xsi:type="dcterms:W3CDTF">2022-02-14T15:26:00Z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